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176" w:tblpY="28"/>
        <w:tblW w:w="9889" w:type="dxa"/>
        <w:tblLook w:val="01E0" w:firstRow="1" w:lastRow="1" w:firstColumn="1" w:lastColumn="1" w:noHBand="0" w:noVBand="0"/>
      </w:tblPr>
      <w:tblGrid>
        <w:gridCol w:w="4644"/>
        <w:gridCol w:w="5245"/>
      </w:tblGrid>
      <w:tr w:rsidR="00B62478" w:rsidRPr="00B62478" w14:paraId="04639BCC" w14:textId="77777777" w:rsidTr="00EA3F8B">
        <w:tc>
          <w:tcPr>
            <w:tcW w:w="4644" w:type="dxa"/>
          </w:tcPr>
          <w:p w14:paraId="161346A0" w14:textId="77777777" w:rsidR="00EA3F8B" w:rsidRPr="00B62478" w:rsidRDefault="00EA3F8B" w:rsidP="00EA3F8B">
            <w:pPr>
              <w:spacing w:after="0" w:line="240" w:lineRule="auto"/>
              <w:jc w:val="center"/>
              <w:rPr>
                <w:sz w:val="24"/>
              </w:rPr>
            </w:pPr>
            <w:r w:rsidRPr="00B62478">
              <w:rPr>
                <w:sz w:val="24"/>
              </w:rPr>
              <w:t>UBND TỈNH LAI CHÂU</w:t>
            </w:r>
          </w:p>
          <w:p w14:paraId="7C892484" w14:textId="77777777" w:rsidR="00EA3F8B" w:rsidRPr="00B62478" w:rsidRDefault="00EA3F8B" w:rsidP="00EA3F8B">
            <w:pPr>
              <w:spacing w:after="0" w:line="240" w:lineRule="auto"/>
              <w:jc w:val="center"/>
              <w:rPr>
                <w:b/>
                <w:sz w:val="24"/>
              </w:rPr>
            </w:pPr>
            <w:r w:rsidRPr="00B62478">
              <w:rPr>
                <w:b/>
                <w:sz w:val="24"/>
              </w:rPr>
              <w:t>SỞ VĂN HÓA, THỂ THAO VÀ DU LỊCH</w:t>
            </w:r>
          </w:p>
          <w:p w14:paraId="344AC53A" w14:textId="04D05C1A" w:rsidR="00EA3F8B" w:rsidRPr="00B62478" w:rsidRDefault="00EA3F8B" w:rsidP="00EA3F8B">
            <w:pPr>
              <w:spacing w:after="0" w:line="240" w:lineRule="auto"/>
              <w:jc w:val="center"/>
              <w:rPr>
                <w:b/>
                <w:sz w:val="26"/>
              </w:rPr>
            </w:pPr>
            <w:r w:rsidRPr="00B62478">
              <w:rPr>
                <w:noProof/>
              </w:rPr>
              <mc:AlternateContent>
                <mc:Choice Requires="wps">
                  <w:drawing>
                    <wp:anchor distT="0" distB="0" distL="114300" distR="114300" simplePos="0" relativeHeight="251659264" behindDoc="0" locked="0" layoutInCell="1" allowOverlap="1" wp14:anchorId="687D1681" wp14:editId="658A46F0">
                      <wp:simplePos x="0" y="0"/>
                      <wp:positionH relativeFrom="column">
                        <wp:posOffset>1060450</wp:posOffset>
                      </wp:positionH>
                      <wp:positionV relativeFrom="paragraph">
                        <wp:posOffset>24765</wp:posOffset>
                      </wp:positionV>
                      <wp:extent cx="714375" cy="0"/>
                      <wp:effectExtent l="0" t="0" r="0" b="0"/>
                      <wp:wrapNone/>
                      <wp:docPr id="90171643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F927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95pt" to="139.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"/>
                  </w:pict>
                </mc:Fallback>
              </mc:AlternateContent>
            </w:r>
          </w:p>
          <w:p w14:paraId="337D23DA" w14:textId="16CC62E5" w:rsidR="00EA3F8B" w:rsidRPr="00B62478" w:rsidRDefault="00EA3F8B" w:rsidP="003D773C">
            <w:pPr>
              <w:spacing w:after="0" w:line="240" w:lineRule="auto"/>
              <w:jc w:val="center"/>
              <w:rPr>
                <w:sz w:val="24"/>
              </w:rPr>
            </w:pPr>
            <w:r w:rsidRPr="00B62478">
              <w:rPr>
                <w:sz w:val="26"/>
              </w:rPr>
              <w:t>Số</w:t>
            </w:r>
            <w:r w:rsidR="000D117E" w:rsidRPr="00B62478">
              <w:rPr>
                <w:sz w:val="26"/>
              </w:rPr>
              <w:t xml:space="preserve">: </w:t>
            </w:r>
            <w:r w:rsidR="001820DF" w:rsidRPr="00B62478">
              <w:rPr>
                <w:sz w:val="26"/>
              </w:rPr>
              <w:t xml:space="preserve">    </w:t>
            </w:r>
            <w:r w:rsidR="003D773C" w:rsidRPr="00B62478">
              <w:rPr>
                <w:sz w:val="26"/>
              </w:rPr>
              <w:t xml:space="preserve">   </w:t>
            </w:r>
            <w:r w:rsidR="000D117E" w:rsidRPr="00B62478">
              <w:rPr>
                <w:sz w:val="26"/>
              </w:rPr>
              <w:t xml:space="preserve"> </w:t>
            </w:r>
            <w:r w:rsidRPr="00B62478">
              <w:rPr>
                <w:sz w:val="26"/>
              </w:rPr>
              <w:t>/BC-SVHTTDL</w:t>
            </w:r>
          </w:p>
        </w:tc>
        <w:tc>
          <w:tcPr>
            <w:tcW w:w="5245" w:type="dxa"/>
          </w:tcPr>
          <w:p w14:paraId="62D53D9B" w14:textId="77777777" w:rsidR="00EA3F8B" w:rsidRPr="00B62478" w:rsidRDefault="00EA3F8B" w:rsidP="00EA3F8B">
            <w:pPr>
              <w:spacing w:after="0" w:line="240" w:lineRule="auto"/>
              <w:jc w:val="center"/>
              <w:rPr>
                <w:b/>
                <w:sz w:val="24"/>
              </w:rPr>
            </w:pPr>
            <w:r w:rsidRPr="00B62478">
              <w:rPr>
                <w:b/>
                <w:sz w:val="24"/>
              </w:rPr>
              <w:t>CỘNG HÒA XÃ HỘI CHỦ NGHĨA VIỆT NAM</w:t>
            </w:r>
          </w:p>
          <w:p w14:paraId="29A9543A" w14:textId="77777777" w:rsidR="00EA3F8B" w:rsidRPr="00B62478" w:rsidRDefault="00EA3F8B" w:rsidP="00EA3F8B">
            <w:pPr>
              <w:spacing w:after="0" w:line="240" w:lineRule="auto"/>
              <w:jc w:val="center"/>
              <w:rPr>
                <w:b/>
                <w:sz w:val="26"/>
              </w:rPr>
            </w:pPr>
            <w:r w:rsidRPr="00B62478">
              <w:rPr>
                <w:b/>
                <w:sz w:val="26"/>
              </w:rPr>
              <w:t>Độc lập - Tự do - Hạnh phúc</w:t>
            </w:r>
          </w:p>
          <w:p w14:paraId="601104A4" w14:textId="5439070A" w:rsidR="00EA3F8B" w:rsidRPr="00B62478" w:rsidRDefault="00EA3F8B" w:rsidP="00EA3F8B">
            <w:pPr>
              <w:spacing w:after="0" w:line="240" w:lineRule="auto"/>
              <w:jc w:val="center"/>
              <w:rPr>
                <w:b/>
                <w:sz w:val="26"/>
              </w:rPr>
            </w:pPr>
            <w:r w:rsidRPr="00B62478">
              <w:rPr>
                <w:noProof/>
              </w:rPr>
              <mc:AlternateContent>
                <mc:Choice Requires="wps">
                  <w:drawing>
                    <wp:anchor distT="0" distB="0" distL="114300" distR="114300" simplePos="0" relativeHeight="251660288" behindDoc="0" locked="0" layoutInCell="1" allowOverlap="1" wp14:anchorId="21D547D4" wp14:editId="60771A4E">
                      <wp:simplePos x="0" y="0"/>
                      <wp:positionH relativeFrom="column">
                        <wp:posOffset>603885</wp:posOffset>
                      </wp:positionH>
                      <wp:positionV relativeFrom="paragraph">
                        <wp:posOffset>29210</wp:posOffset>
                      </wp:positionV>
                      <wp:extent cx="1962150" cy="0"/>
                      <wp:effectExtent l="0" t="0" r="0" b="0"/>
                      <wp:wrapNone/>
                      <wp:docPr id="16893313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8FD2A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2.3pt" to="20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"/>
                  </w:pict>
                </mc:Fallback>
              </mc:AlternateContent>
            </w:r>
          </w:p>
          <w:p w14:paraId="07EC040A" w14:textId="5EA67AD6" w:rsidR="00EA3F8B" w:rsidRPr="00B62478" w:rsidRDefault="00EA3F8B" w:rsidP="000C796C">
            <w:pPr>
              <w:tabs>
                <w:tab w:val="left" w:pos="390"/>
                <w:tab w:val="center" w:pos="2924"/>
              </w:tabs>
              <w:spacing w:after="0" w:line="240" w:lineRule="auto"/>
              <w:jc w:val="center"/>
              <w:rPr>
                <w:i/>
                <w:sz w:val="24"/>
              </w:rPr>
            </w:pPr>
            <w:r w:rsidRPr="00B62478">
              <w:rPr>
                <w:i/>
                <w:sz w:val="26"/>
              </w:rPr>
              <w:t xml:space="preserve">Lai Châu, ngày </w:t>
            </w:r>
            <w:r w:rsidR="001820DF" w:rsidRPr="00B62478">
              <w:rPr>
                <w:i/>
                <w:sz w:val="26"/>
              </w:rPr>
              <w:t xml:space="preserve"> </w:t>
            </w:r>
            <w:r w:rsidR="00A062A7">
              <w:rPr>
                <w:i/>
                <w:sz w:val="26"/>
              </w:rPr>
              <w:t xml:space="preserve"> </w:t>
            </w:r>
            <w:r w:rsidR="003D773C" w:rsidRPr="00B62478">
              <w:rPr>
                <w:i/>
                <w:sz w:val="26"/>
              </w:rPr>
              <w:t xml:space="preserve">   </w:t>
            </w:r>
            <w:r w:rsidR="001820DF" w:rsidRPr="00B62478">
              <w:rPr>
                <w:i/>
                <w:sz w:val="26"/>
              </w:rPr>
              <w:t xml:space="preserve"> </w:t>
            </w:r>
            <w:r w:rsidRPr="00B62478">
              <w:rPr>
                <w:i/>
                <w:sz w:val="26"/>
              </w:rPr>
              <w:t xml:space="preserve"> tháng </w:t>
            </w:r>
            <w:r w:rsidR="000C796C">
              <w:rPr>
                <w:i/>
                <w:sz w:val="26"/>
              </w:rPr>
              <w:t>5</w:t>
            </w:r>
            <w:r w:rsidR="003D773C" w:rsidRPr="00B62478">
              <w:rPr>
                <w:i/>
                <w:sz w:val="26"/>
              </w:rPr>
              <w:t xml:space="preserve"> </w:t>
            </w:r>
            <w:r w:rsidRPr="00B62478">
              <w:rPr>
                <w:i/>
                <w:sz w:val="26"/>
              </w:rPr>
              <w:t>năm 202</w:t>
            </w:r>
            <w:r w:rsidR="003C1162" w:rsidRPr="00B62478">
              <w:rPr>
                <w:i/>
                <w:sz w:val="26"/>
              </w:rPr>
              <w:t>6</w:t>
            </w:r>
          </w:p>
        </w:tc>
      </w:tr>
    </w:tbl>
    <w:p w14:paraId="08CDF85F" w14:textId="069F7494" w:rsidR="00EA3F8B" w:rsidRPr="00B62478" w:rsidRDefault="00EA3F8B" w:rsidP="00EA3F8B">
      <w:pPr>
        <w:spacing w:after="0" w:line="360" w:lineRule="exact"/>
        <w:jc w:val="center"/>
        <w:rPr>
          <w:b/>
        </w:rPr>
      </w:pPr>
      <w:r w:rsidRPr="00B62478">
        <w:rPr>
          <w:b/>
        </w:rPr>
        <w:t>BÁO CÁO</w:t>
      </w:r>
    </w:p>
    <w:p w14:paraId="60BE10AD" w14:textId="74E8B64B" w:rsidR="00EA3F8B" w:rsidRPr="00B62478" w:rsidRDefault="00EA3F8B" w:rsidP="00EA3F8B">
      <w:pPr>
        <w:spacing w:after="0" w:line="360" w:lineRule="exact"/>
        <w:jc w:val="center"/>
        <w:rPr>
          <w:b/>
          <w:szCs w:val="28"/>
        </w:rPr>
      </w:pPr>
      <w:r w:rsidRPr="00B62478">
        <w:rPr>
          <w:b/>
          <w:szCs w:val="28"/>
        </w:rPr>
        <w:t xml:space="preserve">Kết quả </w:t>
      </w:r>
      <w:r w:rsidRPr="00B62478">
        <w:rPr>
          <w:b/>
          <w:szCs w:val="28"/>
          <w:lang w:val="vi-VN"/>
        </w:rPr>
        <w:t>hoạt động</w:t>
      </w:r>
      <w:r w:rsidRPr="00B62478">
        <w:rPr>
          <w:b/>
          <w:szCs w:val="28"/>
        </w:rPr>
        <w:t xml:space="preserve"> văn hóa, thể thao và du lịch tháng </w:t>
      </w:r>
      <w:r w:rsidR="000C796C">
        <w:rPr>
          <w:b/>
          <w:szCs w:val="28"/>
        </w:rPr>
        <w:t>5</w:t>
      </w:r>
      <w:r w:rsidRPr="00B62478">
        <w:rPr>
          <w:b/>
          <w:szCs w:val="28"/>
        </w:rPr>
        <w:t>;</w:t>
      </w:r>
    </w:p>
    <w:p w14:paraId="7692B794" w14:textId="1E549A5C" w:rsidR="00EA3F8B" w:rsidRPr="00B62478" w:rsidRDefault="00EA3F8B" w:rsidP="00EA3F8B">
      <w:pPr>
        <w:spacing w:after="0" w:line="360" w:lineRule="exact"/>
        <w:jc w:val="center"/>
        <w:rPr>
          <w:b/>
          <w:szCs w:val="28"/>
        </w:rPr>
      </w:pPr>
      <w:r w:rsidRPr="00B62478">
        <w:rPr>
          <w:b/>
          <w:szCs w:val="28"/>
          <w:lang w:val="vi-VN"/>
        </w:rPr>
        <w:t xml:space="preserve">nhiệm vụ trọng tâm </w:t>
      </w:r>
      <w:r w:rsidRPr="00B62478">
        <w:rPr>
          <w:b/>
          <w:szCs w:val="28"/>
        </w:rPr>
        <w:t xml:space="preserve">tháng </w:t>
      </w:r>
      <w:r w:rsidR="000C796C">
        <w:rPr>
          <w:b/>
          <w:szCs w:val="28"/>
        </w:rPr>
        <w:t>6</w:t>
      </w:r>
      <w:r w:rsidRPr="00B62478">
        <w:rPr>
          <w:b/>
          <w:szCs w:val="28"/>
        </w:rPr>
        <w:t xml:space="preserve"> </w:t>
      </w:r>
      <w:r w:rsidRPr="00B62478">
        <w:rPr>
          <w:b/>
          <w:szCs w:val="28"/>
          <w:lang w:val="vi-VN"/>
        </w:rPr>
        <w:t>năm 202</w:t>
      </w:r>
      <w:r w:rsidR="003C1162" w:rsidRPr="00B62478">
        <w:rPr>
          <w:b/>
          <w:szCs w:val="28"/>
        </w:rPr>
        <w:t>6</w:t>
      </w:r>
    </w:p>
    <w:p w14:paraId="4625C92B" w14:textId="45EFF8FE" w:rsidR="00B62478" w:rsidRDefault="00B62478" w:rsidP="00EA3F8B">
      <w:pPr>
        <w:spacing w:after="0" w:line="360" w:lineRule="exact"/>
        <w:jc w:val="center"/>
        <w:rPr>
          <w:b/>
          <w:sz w:val="36"/>
          <w:szCs w:val="36"/>
        </w:rPr>
      </w:pPr>
      <w:r w:rsidRPr="00B62478">
        <w:rPr>
          <w:noProof/>
        </w:rPr>
        <mc:AlternateContent>
          <mc:Choice Requires="wps">
            <w:drawing>
              <wp:anchor distT="0" distB="0" distL="114300" distR="114300" simplePos="0" relativeHeight="251661312" behindDoc="0" locked="0" layoutInCell="1" allowOverlap="1" wp14:anchorId="0E315840" wp14:editId="4F7AFA82">
                <wp:simplePos x="0" y="0"/>
                <wp:positionH relativeFrom="column">
                  <wp:posOffset>2491740</wp:posOffset>
                </wp:positionH>
                <wp:positionV relativeFrom="paragraph">
                  <wp:posOffset>71755</wp:posOffset>
                </wp:positionV>
                <wp:extent cx="949960" cy="0"/>
                <wp:effectExtent l="0" t="0" r="21590" b="19050"/>
                <wp:wrapNone/>
                <wp:docPr id="2483077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4BC2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5.65pt" to="2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pV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"/>
            </w:pict>
          </mc:Fallback>
        </mc:AlternateContent>
      </w:r>
    </w:p>
    <w:p w14:paraId="759996D5" w14:textId="522A757F" w:rsidR="00EA3F8B" w:rsidRDefault="00EA3F8B" w:rsidP="00EA3F8B">
      <w:pPr>
        <w:spacing w:after="0" w:line="360" w:lineRule="exact"/>
        <w:jc w:val="center"/>
        <w:rPr>
          <w:b/>
          <w:sz w:val="36"/>
          <w:szCs w:val="36"/>
        </w:rPr>
      </w:pPr>
    </w:p>
    <w:p w14:paraId="203C6324" w14:textId="77C6DB6A" w:rsidR="00EA3F8B" w:rsidRPr="00B62478" w:rsidRDefault="00EA3F8B" w:rsidP="00B32D18">
      <w:pPr>
        <w:widowControl w:val="0"/>
        <w:spacing w:before="120" w:line="288" w:lineRule="auto"/>
        <w:ind w:firstLine="680"/>
        <w:rPr>
          <w:rFonts w:eastAsia="Times New Roman" w:cs="Times New Roman"/>
          <w:szCs w:val="28"/>
          <w:lang w:bidi="en-US"/>
        </w:rPr>
      </w:pPr>
      <w:r w:rsidRPr="00B62478">
        <w:rPr>
          <w:rFonts w:eastAsia="Times New Roman" w:cs="Times New Roman"/>
          <w:szCs w:val="28"/>
          <w:lang w:bidi="en-US"/>
        </w:rPr>
        <w:t xml:space="preserve">Thực hiện </w:t>
      </w:r>
      <w:r w:rsidR="002D724C" w:rsidRPr="00B62478">
        <w:rPr>
          <w:rFonts w:eastAsia="Times New Roman" w:cs="Times New Roman"/>
          <w:szCs w:val="28"/>
          <w:lang w:bidi="en-US"/>
        </w:rPr>
        <w:t>Chương trình công tác</w:t>
      </w:r>
      <w:r w:rsidR="003D773C" w:rsidRPr="00B62478">
        <w:rPr>
          <w:rFonts w:eastAsia="Times New Roman" w:cs="Times New Roman"/>
          <w:szCs w:val="28"/>
          <w:lang w:bidi="en-US"/>
        </w:rPr>
        <w:t xml:space="preserve"> </w:t>
      </w:r>
      <w:r w:rsidR="003C1162" w:rsidRPr="00B62478">
        <w:rPr>
          <w:rFonts w:eastAsia="Times New Roman" w:cs="Times New Roman"/>
          <w:szCs w:val="28"/>
          <w:lang w:bidi="en-US"/>
        </w:rPr>
        <w:t>năm 2026</w:t>
      </w:r>
      <w:r w:rsidRPr="00B62478">
        <w:rPr>
          <w:rFonts w:eastAsia="Times New Roman" w:cs="Times New Roman"/>
          <w:szCs w:val="28"/>
          <w:lang w:bidi="en-US"/>
        </w:rPr>
        <w:t xml:space="preserve">, Sở Văn hóa, Thể thao và Du lịch báo cáo kết quả hoạt động văn hóa, thể thao và du lịch tháng </w:t>
      </w:r>
      <w:r w:rsidR="000C796C">
        <w:rPr>
          <w:rFonts w:eastAsia="Times New Roman" w:cs="Times New Roman"/>
          <w:szCs w:val="28"/>
          <w:lang w:bidi="en-US"/>
        </w:rPr>
        <w:t>5</w:t>
      </w:r>
      <w:r w:rsidRPr="00B62478">
        <w:rPr>
          <w:rFonts w:eastAsia="Times New Roman" w:cs="Times New Roman"/>
          <w:szCs w:val="28"/>
          <w:lang w:bidi="en-US"/>
        </w:rPr>
        <w:t xml:space="preserve">, nhiệm vụ trọng tâm tháng </w:t>
      </w:r>
      <w:r w:rsidR="000C796C">
        <w:rPr>
          <w:rFonts w:eastAsia="Times New Roman" w:cs="Times New Roman"/>
          <w:szCs w:val="28"/>
          <w:lang w:bidi="en-US"/>
        </w:rPr>
        <w:t>6</w:t>
      </w:r>
      <w:r w:rsidRPr="00B62478">
        <w:rPr>
          <w:rFonts w:eastAsia="Times New Roman" w:cs="Times New Roman"/>
          <w:szCs w:val="28"/>
          <w:lang w:bidi="en-US"/>
        </w:rPr>
        <w:t xml:space="preserve"> năm 202</w:t>
      </w:r>
      <w:r w:rsidR="003C1162" w:rsidRPr="00B62478">
        <w:rPr>
          <w:rFonts w:eastAsia="Times New Roman" w:cs="Times New Roman"/>
          <w:szCs w:val="28"/>
          <w:lang w:bidi="en-US"/>
        </w:rPr>
        <w:t>6</w:t>
      </w:r>
      <w:r w:rsidRPr="00B62478">
        <w:rPr>
          <w:rFonts w:eastAsia="Times New Roman" w:cs="Times New Roman"/>
          <w:szCs w:val="28"/>
          <w:lang w:bidi="en-US"/>
        </w:rPr>
        <w:t>, cụ thể như sau:</w:t>
      </w:r>
    </w:p>
    <w:p w14:paraId="47B415FF" w14:textId="1DB6AAF3" w:rsidR="00EA3F8B" w:rsidRPr="00B62478" w:rsidRDefault="00EA3F8B" w:rsidP="00B32D18">
      <w:pPr>
        <w:widowControl w:val="0"/>
        <w:spacing w:before="120" w:line="288" w:lineRule="auto"/>
        <w:ind w:firstLine="680"/>
        <w:rPr>
          <w:rFonts w:eastAsia="Times New Roman" w:cs="Times New Roman"/>
          <w:b/>
          <w:szCs w:val="28"/>
          <w:lang w:bidi="en-US"/>
        </w:rPr>
      </w:pPr>
      <w:r w:rsidRPr="00B62478">
        <w:rPr>
          <w:rFonts w:eastAsia="Times New Roman" w:cs="Times New Roman"/>
          <w:b/>
          <w:szCs w:val="28"/>
          <w:lang w:bidi="en-US"/>
        </w:rPr>
        <w:t xml:space="preserve">I. KẾT QUẢ THỰC HIỆN NHIỆM VỤ THÁNG </w:t>
      </w:r>
      <w:r w:rsidR="00EA5E32" w:rsidRPr="00B62478">
        <w:rPr>
          <w:rFonts w:eastAsia="Times New Roman" w:cs="Times New Roman"/>
          <w:b/>
          <w:szCs w:val="28"/>
          <w:lang w:bidi="en-US"/>
        </w:rPr>
        <w:t>4</w:t>
      </w:r>
      <w:r w:rsidRPr="00B62478">
        <w:rPr>
          <w:rFonts w:eastAsia="Times New Roman" w:cs="Times New Roman"/>
          <w:b/>
          <w:szCs w:val="28"/>
          <w:lang w:bidi="en-US"/>
        </w:rPr>
        <w:t xml:space="preserve"> NĂM 202</w:t>
      </w:r>
      <w:r w:rsidR="003C1162" w:rsidRPr="00B62478">
        <w:rPr>
          <w:rFonts w:eastAsia="Times New Roman" w:cs="Times New Roman"/>
          <w:b/>
          <w:szCs w:val="28"/>
          <w:lang w:bidi="en-US"/>
        </w:rPr>
        <w:t>6</w:t>
      </w:r>
    </w:p>
    <w:p w14:paraId="62BCC122" w14:textId="77777777" w:rsidR="00EA3F8B" w:rsidRPr="00B62478" w:rsidRDefault="00EA3F8B" w:rsidP="00B32D18">
      <w:pPr>
        <w:spacing w:before="120" w:line="288" w:lineRule="auto"/>
        <w:ind w:firstLine="680"/>
        <w:rPr>
          <w:rFonts w:cs="Times New Roman"/>
          <w:b/>
          <w:szCs w:val="28"/>
        </w:rPr>
      </w:pPr>
      <w:r w:rsidRPr="00B62478">
        <w:rPr>
          <w:rFonts w:cs="Times New Roman"/>
          <w:b/>
          <w:szCs w:val="28"/>
        </w:rPr>
        <w:t>1. Công tác lãnh đạo, chỉ đạo, tham mưu ban hành văn bản</w:t>
      </w:r>
    </w:p>
    <w:p w14:paraId="1296E789" w14:textId="685E1604" w:rsidR="00EC2D50" w:rsidRDefault="00FD37F1" w:rsidP="000C796C">
      <w:pPr>
        <w:spacing w:before="120" w:line="288" w:lineRule="auto"/>
        <w:ind w:firstLine="680"/>
        <w:rPr>
          <w:rFonts w:cs="Times New Roman"/>
          <w:spacing w:val="-4"/>
          <w:szCs w:val="28"/>
          <w:shd w:val="clear" w:color="auto" w:fill="FFFFFF"/>
        </w:rPr>
      </w:pPr>
      <w:r w:rsidRPr="00B62478">
        <w:rPr>
          <w:rFonts w:cs="Times New Roman"/>
          <w:spacing w:val="-4"/>
          <w:szCs w:val="28"/>
          <w:lang w:val="nl-NL"/>
        </w:rPr>
        <w:t>- Trong tháng 0</w:t>
      </w:r>
      <w:r w:rsidR="000C796C">
        <w:rPr>
          <w:rFonts w:cs="Times New Roman"/>
          <w:spacing w:val="-4"/>
          <w:szCs w:val="28"/>
          <w:lang w:val="nl-NL"/>
        </w:rPr>
        <w:t xml:space="preserve">5 </w:t>
      </w:r>
      <w:r w:rsidRPr="00B62478">
        <w:rPr>
          <w:rFonts w:cs="Times New Roman"/>
          <w:spacing w:val="-4"/>
          <w:szCs w:val="28"/>
          <w:lang w:val="nl-NL"/>
        </w:rPr>
        <w:t xml:space="preserve">Ngành Văn hoá, Thể thao và du lịch đã tập trung chỉ đạo thực hiện tốt </w:t>
      </w:r>
      <w:r w:rsidRPr="00B62478">
        <w:rPr>
          <w:rFonts w:cs="Times New Roman"/>
          <w:spacing w:val="-4"/>
          <w:szCs w:val="28"/>
        </w:rPr>
        <w:t xml:space="preserve">công tác </w:t>
      </w:r>
      <w:r w:rsidRPr="00B62478">
        <w:rPr>
          <w:rFonts w:cs="Times New Roman"/>
          <w:spacing w:val="-4"/>
          <w:szCs w:val="28"/>
          <w:shd w:val="clear" w:color="auto" w:fill="FFFFFF"/>
        </w:rPr>
        <w:t xml:space="preserve">tuyên truyền </w:t>
      </w:r>
      <w:r w:rsidR="00EC2D50" w:rsidRPr="00EC2D50">
        <w:rPr>
          <w:rFonts w:cs="Times New Roman"/>
          <w:spacing w:val="-4"/>
          <w:szCs w:val="28"/>
          <w:shd w:val="clear" w:color="auto" w:fill="FFFFFF"/>
        </w:rPr>
        <w:t>làm rõ cơ sở lý luận, thực tiễn, ý nghĩa và mục</w:t>
      </w:r>
      <w:r w:rsidR="00EC2D50">
        <w:rPr>
          <w:rFonts w:cs="Times New Roman"/>
          <w:spacing w:val="-4"/>
          <w:szCs w:val="28"/>
          <w:shd w:val="clear" w:color="auto" w:fill="FFFFFF"/>
        </w:rPr>
        <w:t xml:space="preserve"> </w:t>
      </w:r>
      <w:r w:rsidR="00EC2D50" w:rsidRPr="00EC2D50">
        <w:rPr>
          <w:rFonts w:cs="Times New Roman"/>
          <w:spacing w:val="-4"/>
          <w:szCs w:val="28"/>
          <w:shd w:val="clear" w:color="auto" w:fill="FFFFFF"/>
        </w:rPr>
        <w:t>đích ban hành Nghị quyết</w:t>
      </w:r>
      <w:r w:rsidR="00EC2D50">
        <w:rPr>
          <w:rStyle w:val="FootnoteReference"/>
          <w:rFonts w:cs="Times New Roman"/>
          <w:spacing w:val="-4"/>
          <w:szCs w:val="28"/>
          <w:shd w:val="clear" w:color="auto" w:fill="FFFFFF"/>
        </w:rPr>
        <w:footnoteReference w:id="1"/>
      </w:r>
      <w:r w:rsidR="00EC2D50" w:rsidRPr="00EC2D50">
        <w:rPr>
          <w:rFonts w:cs="Times New Roman"/>
          <w:spacing w:val="-4"/>
          <w:szCs w:val="28"/>
          <w:shd w:val="clear" w:color="auto" w:fill="FFFFFF"/>
        </w:rPr>
        <w:t xml:space="preserve"> </w:t>
      </w:r>
      <w:r w:rsidR="00EC2D50">
        <w:rPr>
          <w:rFonts w:cs="Times New Roman"/>
          <w:spacing w:val="-4"/>
          <w:szCs w:val="28"/>
          <w:shd w:val="clear" w:color="auto" w:fill="FFFFFF"/>
        </w:rPr>
        <w:t>,</w:t>
      </w:r>
      <w:r w:rsidR="00EC2D50" w:rsidRPr="00EC2D50">
        <w:rPr>
          <w:rFonts w:cs="Times New Roman"/>
          <w:spacing w:val="-4"/>
          <w:szCs w:val="28"/>
          <w:shd w:val="clear" w:color="auto" w:fill="FFFFFF"/>
        </w:rPr>
        <w:t xml:space="preserve"> </w:t>
      </w:r>
      <w:r w:rsidR="00EC2D50">
        <w:rPr>
          <w:rFonts w:cs="Times New Roman"/>
          <w:spacing w:val="-4"/>
          <w:szCs w:val="28"/>
          <w:shd w:val="clear" w:color="auto" w:fill="FFFFFF"/>
        </w:rPr>
        <w:t xml:space="preserve">nhằm </w:t>
      </w:r>
      <w:r w:rsidR="00EC2D50" w:rsidRPr="00EC2D50">
        <w:rPr>
          <w:rFonts w:cs="Times New Roman"/>
          <w:spacing w:val="-4"/>
          <w:szCs w:val="28"/>
          <w:shd w:val="clear" w:color="auto" w:fill="FFFFFF"/>
        </w:rPr>
        <w:t>cụ thể hóa Văn kiện Đại hội XIV của Đảng, thể hiện quyết tâm chính trị cao</w:t>
      </w:r>
      <w:r w:rsidR="00EC2D50">
        <w:rPr>
          <w:rFonts w:cs="Times New Roman"/>
          <w:spacing w:val="-4"/>
          <w:szCs w:val="28"/>
          <w:shd w:val="clear" w:color="auto" w:fill="FFFFFF"/>
        </w:rPr>
        <w:t xml:space="preserve"> </w:t>
      </w:r>
      <w:r w:rsidR="00EC2D50" w:rsidRPr="00EC2D50">
        <w:rPr>
          <w:rFonts w:cs="Times New Roman"/>
          <w:spacing w:val="-4"/>
          <w:szCs w:val="28"/>
          <w:shd w:val="clear" w:color="auto" w:fill="FFFFFF"/>
        </w:rPr>
        <w:t>của toàn Đảng, toàn dân, toàn quân trong hiện thực hóa khát vọng phát triển đất</w:t>
      </w:r>
      <w:r w:rsidR="00EC2D50">
        <w:rPr>
          <w:rFonts w:cs="Times New Roman"/>
          <w:spacing w:val="-4"/>
          <w:szCs w:val="28"/>
          <w:shd w:val="clear" w:color="auto" w:fill="FFFFFF"/>
        </w:rPr>
        <w:t xml:space="preserve"> </w:t>
      </w:r>
      <w:r w:rsidR="00EC2D50" w:rsidRPr="00EC2D50">
        <w:rPr>
          <w:rFonts w:cs="Times New Roman"/>
          <w:spacing w:val="-4"/>
          <w:szCs w:val="28"/>
          <w:shd w:val="clear" w:color="auto" w:fill="FFFFFF"/>
        </w:rPr>
        <w:t>nước nhanh, bền vững, tạo bứt phá trong giai đoạn mớ</w:t>
      </w:r>
      <w:r w:rsidR="00EC2D50">
        <w:rPr>
          <w:rFonts w:cs="Times New Roman"/>
          <w:spacing w:val="-4"/>
          <w:szCs w:val="28"/>
          <w:shd w:val="clear" w:color="auto" w:fill="FFFFFF"/>
        </w:rPr>
        <w:t xml:space="preserve">i. </w:t>
      </w:r>
      <w:r w:rsidR="006552EE" w:rsidRPr="0095065B">
        <w:rPr>
          <w:spacing w:val="-2"/>
          <w:szCs w:val="28"/>
          <w:shd w:val="clear" w:color="auto" w:fill="FFFFFF"/>
        </w:rPr>
        <w:t xml:space="preserve">Tuyên truyền đậm nét các sự kiện chính trị - xã hội quan trọng diễn ra trong tháng như: </w:t>
      </w:r>
      <w:r w:rsidR="006552EE" w:rsidRPr="0095065B">
        <w:rPr>
          <w:szCs w:val="28"/>
          <w:shd w:val="clear" w:color="auto" w:fill="FFFFFF"/>
        </w:rPr>
        <w:t xml:space="preserve">Kỷ niệm 136 năm Ngày sinh Chủ tịch Hồ Chí Minh (19/5/1890 -19/5/2026); </w:t>
      </w:r>
      <w:r w:rsidR="006552EE" w:rsidRPr="0095065B">
        <w:rPr>
          <w:szCs w:val="28"/>
          <w:lang w:val="en-GB" w:eastAsia="en-GB"/>
        </w:rPr>
        <w:t xml:space="preserve">140 năm Ngày Quốc tế lao động (01/5/1886 - 01/5/2026); </w:t>
      </w:r>
      <w:r w:rsidR="006552EE" w:rsidRPr="0095065B">
        <w:rPr>
          <w:szCs w:val="28"/>
          <w:shd w:val="clear" w:color="auto" w:fill="FFFFFF"/>
        </w:rPr>
        <w:t>Kỷ niệm 208 năm Ngày sinh C.Mác (05/5/1818 - 05/5/2026); Kỷ niệm 72 năm Ngày Chiến thắng Điện Biên Phủ (07/5/1954 - 07/5/2026); Ngày Thế giới không thuốc lá (31/5)</w:t>
      </w:r>
      <w:r w:rsidR="00EC2D50">
        <w:rPr>
          <w:rFonts w:cs="Times New Roman"/>
          <w:spacing w:val="-4"/>
          <w:szCs w:val="28"/>
          <w:shd w:val="clear" w:color="auto" w:fill="FFFFFF"/>
        </w:rPr>
        <w:t>.</w:t>
      </w:r>
    </w:p>
    <w:p w14:paraId="7C7F8B37" w14:textId="4786D117" w:rsidR="006552EE" w:rsidRDefault="006552EE" w:rsidP="006552EE">
      <w:pPr>
        <w:spacing w:before="120" w:line="288" w:lineRule="auto"/>
        <w:ind w:firstLine="680"/>
        <w:rPr>
          <w:rFonts w:cs="Times New Roman"/>
          <w:spacing w:val="-4"/>
          <w:szCs w:val="28"/>
          <w:shd w:val="clear" w:color="auto" w:fill="FFFFFF"/>
        </w:rPr>
      </w:pPr>
      <w:r w:rsidRPr="006552EE">
        <w:rPr>
          <w:rFonts w:cs="Times New Roman"/>
          <w:spacing w:val="-4"/>
          <w:szCs w:val="28"/>
          <w:shd w:val="clear" w:color="auto" w:fill="FFFFFF"/>
        </w:rPr>
        <w:t>Tuyên truyền kết quả bầu cử đại biểu Quốc hội khóa XVI và đại biểu HĐND</w:t>
      </w:r>
      <w:r>
        <w:rPr>
          <w:rFonts w:cs="Times New Roman"/>
          <w:spacing w:val="-4"/>
          <w:szCs w:val="28"/>
          <w:shd w:val="clear" w:color="auto" w:fill="FFFFFF"/>
        </w:rPr>
        <w:t xml:space="preserve"> </w:t>
      </w:r>
      <w:r w:rsidRPr="006552EE">
        <w:rPr>
          <w:rFonts w:cs="Times New Roman"/>
          <w:spacing w:val="-4"/>
          <w:szCs w:val="28"/>
          <w:shd w:val="clear" w:color="auto" w:fill="FFFFFF"/>
        </w:rPr>
        <w:t xml:space="preserve">các cấp nhiệm kỳ 2026 </w:t>
      </w:r>
      <w:r>
        <w:rPr>
          <w:rFonts w:cs="Times New Roman"/>
          <w:spacing w:val="-4"/>
          <w:szCs w:val="28"/>
          <w:shd w:val="clear" w:color="auto" w:fill="FFFFFF"/>
        </w:rPr>
        <w:t>–</w:t>
      </w:r>
      <w:r w:rsidRPr="006552EE">
        <w:rPr>
          <w:rFonts w:cs="Times New Roman"/>
          <w:spacing w:val="-4"/>
          <w:szCs w:val="28"/>
          <w:shd w:val="clear" w:color="auto" w:fill="FFFFFF"/>
        </w:rPr>
        <w:t xml:space="preserve"> 2031</w:t>
      </w:r>
      <w:r>
        <w:rPr>
          <w:rFonts w:cs="Times New Roman"/>
          <w:spacing w:val="-4"/>
          <w:szCs w:val="28"/>
          <w:shd w:val="clear" w:color="auto" w:fill="FFFFFF"/>
        </w:rPr>
        <w:t xml:space="preserve">; </w:t>
      </w:r>
      <w:r w:rsidRPr="006552EE">
        <w:rPr>
          <w:rFonts w:cs="Times New Roman"/>
          <w:spacing w:val="-4"/>
          <w:szCs w:val="28"/>
          <w:shd w:val="clear" w:color="auto" w:fill="FFFFFF"/>
        </w:rPr>
        <w:t>kết quả Kỳ họp thứ hai (kỳ họp chuyên đề) HĐND tỉnh khóa</w:t>
      </w:r>
      <w:r>
        <w:rPr>
          <w:rFonts w:cs="Times New Roman"/>
          <w:spacing w:val="-4"/>
          <w:szCs w:val="28"/>
          <w:shd w:val="clear" w:color="auto" w:fill="FFFFFF"/>
        </w:rPr>
        <w:t xml:space="preserve"> </w:t>
      </w:r>
      <w:r w:rsidRPr="006552EE">
        <w:rPr>
          <w:rFonts w:cs="Times New Roman"/>
          <w:spacing w:val="-4"/>
          <w:szCs w:val="28"/>
          <w:shd w:val="clear" w:color="auto" w:fill="FFFFFF"/>
        </w:rPr>
        <w:t xml:space="preserve">XVI, nhiệm kỳ 2026 </w:t>
      </w:r>
      <w:r>
        <w:rPr>
          <w:rFonts w:cs="Times New Roman"/>
          <w:spacing w:val="-4"/>
          <w:szCs w:val="28"/>
          <w:shd w:val="clear" w:color="auto" w:fill="FFFFFF"/>
        </w:rPr>
        <w:t>–</w:t>
      </w:r>
      <w:r w:rsidRPr="006552EE">
        <w:rPr>
          <w:rFonts w:cs="Times New Roman"/>
          <w:spacing w:val="-4"/>
          <w:szCs w:val="28"/>
          <w:shd w:val="clear" w:color="auto" w:fill="FFFFFF"/>
        </w:rPr>
        <w:t xml:space="preserve"> 2031</w:t>
      </w:r>
      <w:r>
        <w:rPr>
          <w:rFonts w:cs="Times New Roman"/>
          <w:spacing w:val="-4"/>
          <w:szCs w:val="28"/>
          <w:shd w:val="clear" w:color="auto" w:fill="FFFFFF"/>
        </w:rPr>
        <w:t xml:space="preserve">; </w:t>
      </w:r>
      <w:r w:rsidRPr="006552EE">
        <w:rPr>
          <w:rFonts w:cs="Times New Roman"/>
          <w:spacing w:val="-4"/>
          <w:szCs w:val="28"/>
          <w:shd w:val="clear" w:color="auto" w:fill="FFFFFF"/>
        </w:rPr>
        <w:t>Nghị quyết số 10-NQ/TU ngày 05/3/2026 của</w:t>
      </w:r>
      <w:r>
        <w:rPr>
          <w:rFonts w:cs="Times New Roman"/>
          <w:spacing w:val="-4"/>
          <w:szCs w:val="28"/>
          <w:shd w:val="clear" w:color="auto" w:fill="FFFFFF"/>
        </w:rPr>
        <w:t xml:space="preserve"> </w:t>
      </w:r>
      <w:r w:rsidRPr="006552EE">
        <w:rPr>
          <w:rFonts w:cs="Times New Roman"/>
          <w:spacing w:val="-4"/>
          <w:szCs w:val="28"/>
          <w:shd w:val="clear" w:color="auto" w:fill="FFFFFF"/>
        </w:rPr>
        <w:t>Tỉnh ủy về đột phá phát triển khoa học, công nghệ, đổi mới sáng tạo và chuyển</w:t>
      </w:r>
      <w:r>
        <w:rPr>
          <w:rFonts w:cs="Times New Roman"/>
          <w:spacing w:val="-4"/>
          <w:szCs w:val="28"/>
          <w:shd w:val="clear" w:color="auto" w:fill="FFFFFF"/>
        </w:rPr>
        <w:t xml:space="preserve"> </w:t>
      </w:r>
      <w:r w:rsidRPr="006552EE">
        <w:rPr>
          <w:rFonts w:cs="Times New Roman"/>
          <w:spacing w:val="-4"/>
          <w:szCs w:val="28"/>
          <w:shd w:val="clear" w:color="auto" w:fill="FFFFFF"/>
        </w:rPr>
        <w:t>đổi số; Nghị quyết số 12-NQ/TU ngày 27/3/2026 về phát triển nông nghiệp hàng</w:t>
      </w:r>
      <w:r>
        <w:rPr>
          <w:rFonts w:cs="Times New Roman"/>
          <w:spacing w:val="-4"/>
          <w:szCs w:val="28"/>
          <w:shd w:val="clear" w:color="auto" w:fill="FFFFFF"/>
        </w:rPr>
        <w:t xml:space="preserve"> </w:t>
      </w:r>
      <w:r w:rsidRPr="006552EE">
        <w:rPr>
          <w:rFonts w:cs="Times New Roman"/>
          <w:spacing w:val="-4"/>
          <w:szCs w:val="28"/>
          <w:shd w:val="clear" w:color="auto" w:fill="FFFFFF"/>
        </w:rPr>
        <w:t>hóa, dược liệu theo hướng kinh tế xanh; đẩy mạnh tuyên truyền cao điểm phát</w:t>
      </w:r>
      <w:r>
        <w:rPr>
          <w:rFonts w:cs="Times New Roman"/>
          <w:spacing w:val="-4"/>
          <w:szCs w:val="28"/>
          <w:shd w:val="clear" w:color="auto" w:fill="FFFFFF"/>
        </w:rPr>
        <w:t xml:space="preserve"> </w:t>
      </w:r>
      <w:r w:rsidRPr="006552EE">
        <w:rPr>
          <w:rFonts w:cs="Times New Roman"/>
          <w:spacing w:val="-4"/>
          <w:szCs w:val="28"/>
          <w:shd w:val="clear" w:color="auto" w:fill="FFFFFF"/>
        </w:rPr>
        <w:t>triển công dân số trên địa bàn tỉ</w:t>
      </w:r>
      <w:r>
        <w:rPr>
          <w:rFonts w:cs="Times New Roman"/>
          <w:spacing w:val="-4"/>
          <w:szCs w:val="28"/>
          <w:shd w:val="clear" w:color="auto" w:fill="FFFFFF"/>
        </w:rPr>
        <w:t xml:space="preserve">nh Lai Châu; </w:t>
      </w:r>
      <w:r w:rsidRPr="006552EE">
        <w:rPr>
          <w:rFonts w:cs="Times New Roman"/>
          <w:spacing w:val="-4"/>
          <w:szCs w:val="28"/>
          <w:shd w:val="clear" w:color="auto" w:fill="FFFFFF"/>
        </w:rPr>
        <w:t>Nghị quyết số 06-NQ/TU về</w:t>
      </w:r>
      <w:r>
        <w:rPr>
          <w:rFonts w:cs="Times New Roman"/>
          <w:spacing w:val="-4"/>
          <w:szCs w:val="28"/>
          <w:shd w:val="clear" w:color="auto" w:fill="FFFFFF"/>
        </w:rPr>
        <w:t xml:space="preserve"> </w:t>
      </w:r>
      <w:r w:rsidRPr="006552EE">
        <w:rPr>
          <w:rFonts w:cs="Times New Roman"/>
          <w:spacing w:val="-4"/>
          <w:szCs w:val="28"/>
          <w:shd w:val="clear" w:color="auto" w:fill="FFFFFF"/>
        </w:rPr>
        <w:t>nâng cao chất lượng giáo dục và đào tạo, Nghị quyết số 15-NQ/TU về phát triển</w:t>
      </w:r>
      <w:r>
        <w:rPr>
          <w:rFonts w:cs="Times New Roman"/>
          <w:spacing w:val="-4"/>
          <w:szCs w:val="28"/>
          <w:shd w:val="clear" w:color="auto" w:fill="FFFFFF"/>
        </w:rPr>
        <w:t xml:space="preserve"> </w:t>
      </w:r>
      <w:r w:rsidRPr="006552EE">
        <w:rPr>
          <w:rFonts w:cs="Times New Roman"/>
          <w:spacing w:val="-4"/>
          <w:szCs w:val="28"/>
          <w:shd w:val="clear" w:color="auto" w:fill="FFFFFF"/>
        </w:rPr>
        <w:t xml:space="preserve">kinh tế - xã hội vùng đồng bào dân tộc </w:t>
      </w:r>
      <w:r w:rsidRPr="006552EE">
        <w:rPr>
          <w:rFonts w:cs="Times New Roman"/>
          <w:spacing w:val="-4"/>
          <w:szCs w:val="28"/>
          <w:shd w:val="clear" w:color="auto" w:fill="FFFFFF"/>
        </w:rPr>
        <w:lastRenderedPageBreak/>
        <w:t xml:space="preserve">Mảng, La Hủ giai đoạn 2026 </w:t>
      </w:r>
      <w:r>
        <w:rPr>
          <w:rFonts w:cs="Times New Roman"/>
          <w:spacing w:val="-4"/>
          <w:szCs w:val="28"/>
          <w:shd w:val="clear" w:color="auto" w:fill="FFFFFF"/>
        </w:rPr>
        <w:t>–</w:t>
      </w:r>
      <w:r w:rsidRPr="006552EE">
        <w:rPr>
          <w:rFonts w:cs="Times New Roman"/>
          <w:spacing w:val="-4"/>
          <w:szCs w:val="28"/>
          <w:shd w:val="clear" w:color="auto" w:fill="FFFFFF"/>
        </w:rPr>
        <w:t xml:space="preserve"> 2030</w:t>
      </w:r>
      <w:r>
        <w:rPr>
          <w:rFonts w:cs="Times New Roman"/>
          <w:spacing w:val="-4"/>
          <w:szCs w:val="28"/>
          <w:shd w:val="clear" w:color="auto" w:fill="FFFFFF"/>
        </w:rPr>
        <w:t xml:space="preserve">; </w:t>
      </w:r>
      <w:r w:rsidRPr="006552EE">
        <w:rPr>
          <w:rFonts w:cs="Times New Roman"/>
          <w:spacing w:val="-4"/>
          <w:szCs w:val="28"/>
          <w:shd w:val="clear" w:color="auto" w:fill="FFFFFF"/>
        </w:rPr>
        <w:t>Chương trình hành động số</w:t>
      </w:r>
      <w:r>
        <w:rPr>
          <w:rFonts w:cs="Times New Roman"/>
          <w:spacing w:val="-4"/>
          <w:szCs w:val="28"/>
          <w:shd w:val="clear" w:color="auto" w:fill="FFFFFF"/>
        </w:rPr>
        <w:t xml:space="preserve"> </w:t>
      </w:r>
      <w:r w:rsidRPr="006552EE">
        <w:rPr>
          <w:rFonts w:cs="Times New Roman"/>
          <w:spacing w:val="-4"/>
          <w:szCs w:val="28"/>
          <w:shd w:val="clear" w:color="auto" w:fill="FFFFFF"/>
        </w:rPr>
        <w:t>20-CTr/TU ngày 07/4/2026 của Ban Thường vụ Tỉnh ủy về thực hiện Chỉ thị số</w:t>
      </w:r>
      <w:r>
        <w:rPr>
          <w:rFonts w:cs="Times New Roman"/>
          <w:spacing w:val="-4"/>
          <w:szCs w:val="28"/>
          <w:shd w:val="clear" w:color="auto" w:fill="FFFFFF"/>
        </w:rPr>
        <w:t xml:space="preserve"> </w:t>
      </w:r>
      <w:r w:rsidRPr="006552EE">
        <w:rPr>
          <w:rFonts w:cs="Times New Roman"/>
          <w:spacing w:val="-4"/>
          <w:szCs w:val="28"/>
          <w:shd w:val="clear" w:color="auto" w:fill="FFFFFF"/>
        </w:rPr>
        <w:t>57-CT/TW của Ban Bí thư về tăng cường bảo đảm an ninh mạng, bảo mật thông</w:t>
      </w:r>
      <w:r>
        <w:rPr>
          <w:rFonts w:cs="Times New Roman"/>
          <w:spacing w:val="-4"/>
          <w:szCs w:val="28"/>
          <w:shd w:val="clear" w:color="auto" w:fill="FFFFFF"/>
        </w:rPr>
        <w:t xml:space="preserve"> </w:t>
      </w:r>
      <w:r w:rsidRPr="006552EE">
        <w:rPr>
          <w:rFonts w:cs="Times New Roman"/>
          <w:spacing w:val="-4"/>
          <w:szCs w:val="28"/>
          <w:shd w:val="clear" w:color="auto" w:fill="FFFFFF"/>
        </w:rPr>
        <w:t>tin và an ninh dữ liệu trong hệ thống chính trị</w:t>
      </w:r>
      <w:r>
        <w:rPr>
          <w:rFonts w:cs="Times New Roman"/>
          <w:spacing w:val="-4"/>
          <w:szCs w:val="28"/>
          <w:shd w:val="clear" w:color="auto" w:fill="FFFFFF"/>
        </w:rPr>
        <w:t>.</w:t>
      </w:r>
    </w:p>
    <w:p w14:paraId="1A1048EF" w14:textId="34C2A7EC" w:rsidR="006B4E77" w:rsidRDefault="006B4E77" w:rsidP="006552EE">
      <w:pPr>
        <w:spacing w:before="120" w:line="288" w:lineRule="auto"/>
        <w:ind w:firstLine="680"/>
        <w:rPr>
          <w:rFonts w:cs="Times New Roman"/>
          <w:spacing w:val="-4"/>
          <w:szCs w:val="28"/>
          <w:shd w:val="clear" w:color="auto" w:fill="FFFFFF"/>
        </w:rPr>
      </w:pPr>
      <w:r>
        <w:rPr>
          <w:rFonts w:cs="Times New Roman"/>
          <w:szCs w:val="28"/>
        </w:rPr>
        <w:t>- Chỉ đạo các phòng, đơn vị thuộc Sở chủ động b</w:t>
      </w:r>
      <w:r w:rsidRPr="0030315B">
        <w:rPr>
          <w:rFonts w:cs="Times New Roman"/>
          <w:szCs w:val="28"/>
        </w:rPr>
        <w:t>ám sát các nghị quyết chuyên đề, đề án, kết luận và các văn bản chỉ</w:t>
      </w:r>
      <w:r>
        <w:rPr>
          <w:rFonts w:cs="Times New Roman"/>
          <w:szCs w:val="28"/>
        </w:rPr>
        <w:t xml:space="preserve"> </w:t>
      </w:r>
      <w:r w:rsidRPr="0030315B">
        <w:rPr>
          <w:rFonts w:cs="Times New Roman"/>
          <w:szCs w:val="28"/>
        </w:rPr>
        <w:t xml:space="preserve">đạo của </w:t>
      </w:r>
      <w:r>
        <w:rPr>
          <w:rFonts w:cs="Times New Roman"/>
          <w:szCs w:val="28"/>
        </w:rPr>
        <w:t>Bộ Văn hoá, Thể thao và du lịch;</w:t>
      </w:r>
      <w:r w:rsidRPr="0030315B">
        <w:rPr>
          <w:rFonts w:cs="Times New Roman"/>
          <w:szCs w:val="28"/>
        </w:rPr>
        <w:t xml:space="preserve"> Tỉnh ủy, </w:t>
      </w:r>
      <w:r>
        <w:rPr>
          <w:rFonts w:cs="Times New Roman"/>
          <w:szCs w:val="28"/>
        </w:rPr>
        <w:t>UBND</w:t>
      </w:r>
      <w:r w:rsidRPr="0030315B">
        <w:rPr>
          <w:rFonts w:cs="Times New Roman"/>
          <w:szCs w:val="28"/>
        </w:rPr>
        <w:t xml:space="preserve"> tỉnh</w:t>
      </w:r>
      <w:r>
        <w:rPr>
          <w:rFonts w:cs="Times New Roman"/>
          <w:szCs w:val="28"/>
        </w:rPr>
        <w:t>, lãnh đạo sở,</w:t>
      </w:r>
      <w:r w:rsidRPr="0030315B">
        <w:rPr>
          <w:rFonts w:cs="Times New Roman"/>
          <w:szCs w:val="28"/>
        </w:rPr>
        <w:t xml:space="preserve"> </w:t>
      </w:r>
      <w:r w:rsidRPr="00580D9B">
        <w:rPr>
          <w:rFonts w:cs="Times New Roman"/>
          <w:bCs/>
          <w:szCs w:val="28"/>
          <w:shd w:val="clear" w:color="auto" w:fill="FFFFFF"/>
        </w:rPr>
        <w:t>Phòng Quản lý Du lịch và Phòng Thông tin – Báo chí – Xuất bản</w:t>
      </w:r>
      <w:r>
        <w:rPr>
          <w:rFonts w:cs="Times New Roman"/>
          <w:bCs/>
          <w:szCs w:val="28"/>
          <w:shd w:val="clear" w:color="auto" w:fill="FFFFFF"/>
        </w:rPr>
        <w:t xml:space="preserve"> </w:t>
      </w:r>
      <w:r>
        <w:rPr>
          <w:rFonts w:cs="Times New Roman"/>
          <w:szCs w:val="28"/>
        </w:rPr>
        <w:t xml:space="preserve">cần </w:t>
      </w:r>
      <w:r w:rsidRPr="0030315B">
        <w:rPr>
          <w:rFonts w:cs="Times New Roman"/>
          <w:szCs w:val="28"/>
        </w:rPr>
        <w:t>tập trung triển khai thực hiện có</w:t>
      </w:r>
      <w:r>
        <w:rPr>
          <w:rFonts w:cs="Times New Roman"/>
          <w:szCs w:val="28"/>
        </w:rPr>
        <w:t xml:space="preserve"> </w:t>
      </w:r>
      <w:r w:rsidRPr="0030315B">
        <w:rPr>
          <w:rFonts w:cs="Times New Roman"/>
          <w:szCs w:val="28"/>
        </w:rPr>
        <w:t>hiệu quả</w:t>
      </w:r>
      <w:r>
        <w:rPr>
          <w:rFonts w:cs="Times New Roman"/>
          <w:szCs w:val="28"/>
        </w:rPr>
        <w:t xml:space="preserve"> các</w:t>
      </w:r>
      <w:r w:rsidRPr="0030315B">
        <w:rPr>
          <w:rFonts w:cs="Times New Roman"/>
          <w:szCs w:val="28"/>
        </w:rPr>
        <w:t xml:space="preserve"> nhiệm vụ</w:t>
      </w:r>
      <w:r>
        <w:rPr>
          <w:rFonts w:cs="Times New Roman"/>
          <w:szCs w:val="28"/>
        </w:rPr>
        <w:t>,</w:t>
      </w:r>
      <w:r w:rsidRPr="0030315B">
        <w:rPr>
          <w:rFonts w:cs="Times New Roman"/>
          <w:szCs w:val="28"/>
        </w:rPr>
        <w:t xml:space="preserve"> đảm bảo phân công “rõ người, rõ việc, rõ thời</w:t>
      </w:r>
      <w:r>
        <w:rPr>
          <w:rFonts w:cs="Times New Roman"/>
          <w:szCs w:val="28"/>
        </w:rPr>
        <w:t xml:space="preserve"> </w:t>
      </w:r>
      <w:r w:rsidRPr="0030315B">
        <w:rPr>
          <w:rFonts w:cs="Times New Roman"/>
          <w:szCs w:val="28"/>
        </w:rPr>
        <w:t>gian, rõ trách nhiệm, rõ thẩm quyền</w:t>
      </w:r>
      <w:r>
        <w:rPr>
          <w:rFonts w:cs="Times New Roman"/>
          <w:szCs w:val="28"/>
        </w:rPr>
        <w:t xml:space="preserve">, </w:t>
      </w:r>
      <w:r w:rsidRPr="0030315B">
        <w:rPr>
          <w:rFonts w:cs="Times New Roman"/>
          <w:szCs w:val="28"/>
        </w:rPr>
        <w:t>rõ sản phẩm”</w:t>
      </w:r>
      <w:r>
        <w:rPr>
          <w:rFonts w:cs="Times New Roman"/>
          <w:szCs w:val="28"/>
        </w:rPr>
        <w:t xml:space="preserve">. </w:t>
      </w:r>
    </w:p>
    <w:p w14:paraId="0B74AA46" w14:textId="220E9AF1" w:rsidR="00CF03E8" w:rsidRPr="00B62478" w:rsidRDefault="00EA3F8B" w:rsidP="000C796C">
      <w:pPr>
        <w:spacing w:before="120" w:line="288" w:lineRule="auto"/>
        <w:ind w:firstLine="680"/>
        <w:rPr>
          <w:rFonts w:cs="Times New Roman"/>
          <w:szCs w:val="28"/>
        </w:rPr>
      </w:pPr>
      <w:r w:rsidRPr="00B62478">
        <w:rPr>
          <w:rFonts w:cs="Times New Roman"/>
          <w:szCs w:val="28"/>
        </w:rPr>
        <w:t xml:space="preserve">- Trong tháng </w:t>
      </w:r>
      <w:r w:rsidR="000C796C">
        <w:rPr>
          <w:rFonts w:cs="Times New Roman"/>
          <w:szCs w:val="28"/>
        </w:rPr>
        <w:t>5</w:t>
      </w:r>
      <w:r w:rsidRPr="00B62478">
        <w:rPr>
          <w:rFonts w:cs="Times New Roman"/>
          <w:szCs w:val="28"/>
        </w:rPr>
        <w:t xml:space="preserve">, Sở Văn hóa, Thể thao và Du lịch tiếp nhận, xử lý </w:t>
      </w:r>
      <w:r w:rsidR="006552EE">
        <w:rPr>
          <w:rFonts w:cs="Times New Roman"/>
          <w:szCs w:val="28"/>
        </w:rPr>
        <w:t>1.709</w:t>
      </w:r>
      <w:r w:rsidR="009F147A" w:rsidRPr="00B62478">
        <w:rPr>
          <w:rFonts w:cs="Times New Roman"/>
          <w:szCs w:val="28"/>
        </w:rPr>
        <w:t xml:space="preserve"> </w:t>
      </w:r>
      <w:r w:rsidRPr="00B62478">
        <w:rPr>
          <w:rFonts w:cs="Times New Roman"/>
          <w:szCs w:val="28"/>
        </w:rPr>
        <w:t xml:space="preserve">văn bản đến; ban hành </w:t>
      </w:r>
      <w:r w:rsidR="006552EE">
        <w:rPr>
          <w:rFonts w:cs="Times New Roman"/>
          <w:szCs w:val="28"/>
        </w:rPr>
        <w:t xml:space="preserve">461 </w:t>
      </w:r>
      <w:r w:rsidRPr="00B62478">
        <w:rPr>
          <w:rFonts w:cs="Times New Roman"/>
          <w:szCs w:val="28"/>
        </w:rPr>
        <w:t xml:space="preserve">văn bản đi để chỉ đạo, hướng dẫn, tổ chức và quản lý tốt các hoạt </w:t>
      </w:r>
      <w:r w:rsidR="00511DB8" w:rsidRPr="00B62478">
        <w:rPr>
          <w:rFonts w:cs="Times New Roman"/>
          <w:szCs w:val="28"/>
        </w:rPr>
        <w:t>đ</w:t>
      </w:r>
      <w:r w:rsidRPr="00B62478">
        <w:rPr>
          <w:rFonts w:cs="Times New Roman"/>
          <w:szCs w:val="28"/>
        </w:rPr>
        <w:t>ộng văn hóa, thể thao và du lịch trên địa bàn tỉnh.</w:t>
      </w:r>
    </w:p>
    <w:p w14:paraId="0C4FB2E4" w14:textId="77777777" w:rsidR="00CF03E8" w:rsidRPr="00B62478" w:rsidRDefault="00EA3F8B" w:rsidP="00B32D18">
      <w:pPr>
        <w:widowControl w:val="0"/>
        <w:pBdr>
          <w:bottom w:val="none" w:sz="0" w:space="31" w:color="000000"/>
        </w:pBdr>
        <w:spacing w:before="120" w:line="288" w:lineRule="auto"/>
        <w:ind w:firstLine="680"/>
        <w:rPr>
          <w:rFonts w:eastAsia="Times New Roman" w:cs="Times New Roman"/>
          <w:b/>
          <w:szCs w:val="28"/>
          <w:lang w:bidi="en-US"/>
        </w:rPr>
      </w:pPr>
      <w:r w:rsidRPr="00B62478">
        <w:rPr>
          <w:rFonts w:eastAsia="Times New Roman" w:cs="Times New Roman"/>
          <w:b/>
          <w:szCs w:val="28"/>
          <w:lang w:bidi="en-US"/>
        </w:rPr>
        <w:t>2. Lĩnh vực Văn hóa và Gia đình</w:t>
      </w:r>
    </w:p>
    <w:p w14:paraId="167B6B4E" w14:textId="07EF926F" w:rsidR="00CF03E8" w:rsidRPr="009C08B5" w:rsidRDefault="00EA3F8B" w:rsidP="00B32D18">
      <w:pPr>
        <w:widowControl w:val="0"/>
        <w:pBdr>
          <w:bottom w:val="none" w:sz="0" w:space="31" w:color="000000"/>
        </w:pBdr>
        <w:spacing w:before="120" w:line="288" w:lineRule="auto"/>
        <w:ind w:firstLine="680"/>
        <w:rPr>
          <w:rFonts w:cs="Times New Roman"/>
          <w:b/>
          <w:i/>
          <w:szCs w:val="28"/>
        </w:rPr>
      </w:pPr>
      <w:r w:rsidRPr="009C08B5">
        <w:rPr>
          <w:rFonts w:eastAsia="Times New Roman" w:cs="Times New Roman"/>
          <w:b/>
          <w:i/>
          <w:szCs w:val="28"/>
          <w:lang w:bidi="en-US"/>
        </w:rPr>
        <w:t xml:space="preserve">2.1. </w:t>
      </w:r>
      <w:r w:rsidRPr="009C08B5">
        <w:rPr>
          <w:rFonts w:cs="Times New Roman"/>
          <w:b/>
          <w:i/>
          <w:szCs w:val="28"/>
        </w:rPr>
        <w:t>Công tác Quản lý nhà nước</w:t>
      </w:r>
    </w:p>
    <w:p w14:paraId="0442F481" w14:textId="40934324" w:rsidR="00C144C0" w:rsidRPr="009C08B5" w:rsidRDefault="00C144C0" w:rsidP="00C144C0">
      <w:pPr>
        <w:widowControl w:val="0"/>
        <w:pBdr>
          <w:bottom w:val="none" w:sz="0" w:space="31" w:color="000000"/>
        </w:pBdr>
        <w:spacing w:before="120" w:line="288" w:lineRule="auto"/>
        <w:ind w:firstLine="680"/>
        <w:rPr>
          <w:rFonts w:cs="Times New Roman"/>
          <w:spacing w:val="3"/>
          <w:szCs w:val="28"/>
          <w:shd w:val="clear" w:color="auto" w:fill="FFFFFF"/>
        </w:rPr>
      </w:pPr>
      <w:r w:rsidRPr="009C08B5">
        <w:rPr>
          <w:rStyle w:val="fontstyle01"/>
          <w:rFonts w:cstheme="minorBidi"/>
          <w:b/>
          <w:color w:val="auto"/>
        </w:rPr>
        <w:t xml:space="preserve">- </w:t>
      </w:r>
      <w:r w:rsidR="009C7EF8" w:rsidRPr="009C08B5">
        <w:rPr>
          <w:rStyle w:val="fontstyle01"/>
          <w:rFonts w:cstheme="minorBidi"/>
          <w:color w:val="auto"/>
        </w:rPr>
        <w:t>T</w:t>
      </w:r>
      <w:r w:rsidRPr="009C08B5">
        <w:rPr>
          <w:rStyle w:val="fontstyle01"/>
          <w:rFonts w:cstheme="minorBidi"/>
          <w:color w:val="auto"/>
        </w:rPr>
        <w:t>rình UBND tỉnh Kế hoạch triển khai Đề án “Chuyển đổi số trong lĩnh vực văn hóa đến năm 2030, tầm nhìn đến năm 2045”.</w:t>
      </w:r>
      <w:r w:rsidRPr="009C08B5">
        <w:rPr>
          <w:rStyle w:val="fontstyle01"/>
          <w:b/>
          <w:color w:val="auto"/>
        </w:rPr>
        <w:t xml:space="preserve"> </w:t>
      </w:r>
      <w:r w:rsidR="009C7EF8" w:rsidRPr="009C08B5">
        <w:rPr>
          <w:rFonts w:cs="Times New Roman"/>
          <w:spacing w:val="3"/>
          <w:szCs w:val="28"/>
          <w:shd w:val="clear" w:color="auto" w:fill="FFFFFF"/>
        </w:rPr>
        <w:t>Dự thảo</w:t>
      </w:r>
      <w:r w:rsidRPr="009C08B5">
        <w:rPr>
          <w:rFonts w:cs="Times New Roman"/>
          <w:iCs/>
          <w:spacing w:val="3"/>
          <w:szCs w:val="28"/>
          <w:shd w:val="clear" w:color="auto" w:fill="FFFFFF"/>
        </w:rPr>
        <w:t xml:space="preserve"> Quyết định thành lập Ban Chỉ đạo phát triển văn hoá tỉnh.</w:t>
      </w:r>
      <w:r w:rsidRPr="009C08B5">
        <w:rPr>
          <w:rFonts w:cs="Times New Roman"/>
          <w:spacing w:val="3"/>
          <w:szCs w:val="28"/>
          <w:shd w:val="clear" w:color="auto" w:fill="FFFFFF"/>
        </w:rPr>
        <w:t xml:space="preserve"> </w:t>
      </w:r>
    </w:p>
    <w:p w14:paraId="0507BD94" w14:textId="77777777" w:rsidR="009C7EF8" w:rsidRPr="009C08B5" w:rsidRDefault="00C144C0" w:rsidP="00C144C0">
      <w:pPr>
        <w:widowControl w:val="0"/>
        <w:pBdr>
          <w:bottom w:val="none" w:sz="0" w:space="31" w:color="000000"/>
        </w:pBdr>
        <w:spacing w:before="120" w:line="288" w:lineRule="auto"/>
        <w:ind w:firstLine="680"/>
        <w:rPr>
          <w:rFonts w:cs="Times New Roman"/>
          <w:spacing w:val="3"/>
          <w:szCs w:val="28"/>
          <w:shd w:val="clear" w:color="auto" w:fill="FFFFFF"/>
        </w:rPr>
      </w:pPr>
      <w:r w:rsidRPr="009C08B5">
        <w:rPr>
          <w:rFonts w:cs="Times New Roman"/>
          <w:b/>
          <w:spacing w:val="3"/>
          <w:szCs w:val="28"/>
          <w:shd w:val="clear" w:color="auto" w:fill="FFFFFF"/>
        </w:rPr>
        <w:t xml:space="preserve">- </w:t>
      </w:r>
      <w:r w:rsidRPr="009C08B5">
        <w:rPr>
          <w:rFonts w:cs="Times New Roman"/>
          <w:spacing w:val="3"/>
          <w:szCs w:val="28"/>
          <w:shd w:val="clear" w:color="auto" w:fill="FFFFFF"/>
        </w:rPr>
        <w:t>Tiếp tục hướng dẫn cơ sở triển khai thực hiện các nhiệm vụ xây dựng đời sống văn hoá cơ sở, phong trào TDĐKXDĐSVH, công tác gia đình.</w:t>
      </w:r>
    </w:p>
    <w:p w14:paraId="6AEFA177" w14:textId="0D4EFB39" w:rsidR="00C144C0" w:rsidRPr="009C08B5" w:rsidRDefault="00C144C0" w:rsidP="00C144C0">
      <w:pPr>
        <w:widowControl w:val="0"/>
        <w:pBdr>
          <w:bottom w:val="none" w:sz="0" w:space="31" w:color="000000"/>
        </w:pBdr>
        <w:spacing w:before="120" w:line="288" w:lineRule="auto"/>
        <w:ind w:firstLine="680"/>
        <w:rPr>
          <w:rFonts w:cs="Times New Roman"/>
          <w:iCs/>
          <w:szCs w:val="28"/>
        </w:rPr>
      </w:pPr>
      <w:r w:rsidRPr="009C08B5">
        <w:rPr>
          <w:rFonts w:cs="Times New Roman"/>
          <w:b/>
          <w:spacing w:val="3"/>
          <w:szCs w:val="28"/>
          <w:shd w:val="clear" w:color="auto" w:fill="FFFFFF"/>
        </w:rPr>
        <w:t xml:space="preserve">- </w:t>
      </w:r>
      <w:r w:rsidRPr="009C08B5">
        <w:rPr>
          <w:rFonts w:cs="Times New Roman"/>
          <w:spacing w:val="3"/>
          <w:szCs w:val="28"/>
          <w:shd w:val="clear" w:color="auto" w:fill="FFFFFF"/>
        </w:rPr>
        <w:t xml:space="preserve">Phối hợp tham mưu và tham gia “Chương trình liên hoan nhân dân Biên giới Việt - Trung và hoạt động trình diễn trang phục dân tộc” tại huyện Kim Bình, tỉnh Vân Nam, Trung Quốc. </w:t>
      </w:r>
      <w:r w:rsidRPr="009C08B5">
        <w:rPr>
          <w:rFonts w:cs="Times New Roman"/>
          <w:iCs/>
          <w:szCs w:val="28"/>
        </w:rPr>
        <w:t>Báo cáo kết quả tổ chức lễ hội Then Kin Pang, tại xã Khổng Lào năm 2026</w:t>
      </w:r>
      <w:r w:rsidR="009C7EF8" w:rsidRPr="009C08B5">
        <w:rPr>
          <w:rFonts w:cs="Times New Roman"/>
          <w:iCs/>
          <w:szCs w:val="28"/>
        </w:rPr>
        <w:t>Kết quả Ngày Văn hóa các dân tộc Việ</w:t>
      </w:r>
      <w:r w:rsidR="00396E4A" w:rsidRPr="009C08B5">
        <w:rPr>
          <w:rFonts w:cs="Times New Roman"/>
          <w:iCs/>
          <w:szCs w:val="28"/>
        </w:rPr>
        <w:t>t Nam (19/4) năm 2026.</w:t>
      </w:r>
    </w:p>
    <w:p w14:paraId="107CF9A0"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rFonts w:cs="Times New Roman"/>
          <w:b/>
          <w:i/>
          <w:szCs w:val="28"/>
        </w:rPr>
        <w:tab/>
        <w:t>2.2. Công tác thông tin tuyên truyền, cổ động trực quan, chiếu phim</w:t>
      </w:r>
    </w:p>
    <w:p w14:paraId="25812C0B"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rFonts w:eastAsia="Times New Roman" w:cs="Times New Roman"/>
          <w:b/>
          <w:i/>
          <w:szCs w:val="28"/>
        </w:rPr>
        <w:t xml:space="preserve">* </w:t>
      </w:r>
      <w:r w:rsidRPr="009C08B5">
        <w:rPr>
          <w:rFonts w:cs="Times New Roman"/>
          <w:b/>
          <w:i/>
          <w:szCs w:val="28"/>
        </w:rPr>
        <w:t>Công tác thông tin tuyên truyền, cổ động trực quan:</w:t>
      </w:r>
    </w:p>
    <w:p w14:paraId="67836F52" w14:textId="77777777" w:rsidR="006552EE" w:rsidRPr="009C08B5" w:rsidRDefault="006552EE" w:rsidP="006552EE">
      <w:pPr>
        <w:widowControl w:val="0"/>
        <w:pBdr>
          <w:bottom w:val="none" w:sz="0" w:space="31" w:color="000000"/>
        </w:pBdr>
        <w:spacing w:before="120" w:line="288" w:lineRule="auto"/>
        <w:ind w:firstLine="680"/>
        <w:rPr>
          <w:b/>
          <w:bCs/>
          <w:i/>
          <w:iCs/>
          <w:szCs w:val="28"/>
        </w:rPr>
      </w:pPr>
      <w:r w:rsidRPr="009C08B5">
        <w:rPr>
          <w:bCs/>
          <w:szCs w:val="28"/>
        </w:rPr>
        <w:t>- Triển khai hoạt động tuyên truyền lưu động theo kế hoạch; nội dung tuyên truyền phù hợp với từng địa bàn, đối tượng; hình thức phong phú, thiết thực, dễ tiếp cận Nhân dân. Thực hiện 19 buổi đưa tuyên truyền về cơ sở</w:t>
      </w:r>
      <w:r w:rsidRPr="009C08B5">
        <w:rPr>
          <w:b/>
          <w:bCs/>
          <w:i/>
          <w:iCs/>
          <w:szCs w:val="28"/>
        </w:rPr>
        <w:t>.</w:t>
      </w:r>
    </w:p>
    <w:p w14:paraId="38528803" w14:textId="77777777" w:rsidR="006552EE" w:rsidRPr="009C08B5" w:rsidRDefault="006552EE" w:rsidP="006552EE">
      <w:pPr>
        <w:widowControl w:val="0"/>
        <w:pBdr>
          <w:bottom w:val="none" w:sz="0" w:space="31" w:color="000000"/>
        </w:pBdr>
        <w:spacing w:before="120" w:line="288" w:lineRule="auto"/>
        <w:ind w:firstLine="680"/>
        <w:rPr>
          <w:spacing w:val="-2"/>
          <w:szCs w:val="28"/>
          <w:lang w:val="pt-BR"/>
        </w:rPr>
      </w:pPr>
      <w:r w:rsidRPr="009C08B5">
        <w:rPr>
          <w:spacing w:val="-2"/>
          <w:szCs w:val="28"/>
          <w:lang w:val="pt-BR"/>
        </w:rPr>
        <w:t xml:space="preserve">- Tuyên truyền cổ động trực quan: Đẩy mạnh tuyên truyền các sự kiện diễn ra trong tháng tại các tuyến đường Trung tâm đảm nhiệm qua căng treo 15 băng rôn, 95 cặp (190 cái) cờ nheo, 300 cờ Hồng kỳ, 03 cụm pano thay mới 01 lượt nội dung. </w:t>
      </w:r>
    </w:p>
    <w:p w14:paraId="5138B228" w14:textId="77777777" w:rsidR="006552EE" w:rsidRPr="009C08B5" w:rsidRDefault="006552EE" w:rsidP="006552EE">
      <w:pPr>
        <w:widowControl w:val="0"/>
        <w:pBdr>
          <w:bottom w:val="none" w:sz="0" w:space="31" w:color="000000"/>
        </w:pBdr>
        <w:spacing w:before="120" w:line="288" w:lineRule="auto"/>
        <w:ind w:firstLine="680"/>
        <w:rPr>
          <w:spacing w:val="2"/>
          <w:szCs w:val="28"/>
          <w:lang w:val="pt-BR"/>
        </w:rPr>
      </w:pPr>
      <w:r w:rsidRPr="009C08B5">
        <w:rPr>
          <w:spacing w:val="2"/>
          <w:szCs w:val="28"/>
          <w:lang w:val="pt-BR"/>
        </w:rPr>
        <w:t>+ Tham gia Triển lãm “Hương sắc vùng cao” tại tỉnh Sơn La với 250 ảnh, nhằm giới thiệu về “Miền đất - Thiên nhiên - Văn hoá - Con người Lai Châu”. Gồm các mảng chuyên đề: Chân dung; Phong cảnh; Hoạt động văn hoá tiêu biểu; Lễ hội; Nghề truyền thống...</w:t>
      </w:r>
    </w:p>
    <w:p w14:paraId="071784EC"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spacing w:val="2"/>
          <w:szCs w:val="28"/>
          <w:lang w:val="pt-BR"/>
        </w:rPr>
        <w:t>+ Phối hợp thực hiện 01 cuộc triển lãm tại Lễ hội Then Kin Pang.</w:t>
      </w:r>
    </w:p>
    <w:p w14:paraId="2C5303CA"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rFonts w:eastAsia="Times New Roman" w:cs="Times New Roman"/>
          <w:b/>
          <w:i/>
          <w:szCs w:val="28"/>
        </w:rPr>
        <w:lastRenderedPageBreak/>
        <w:t>* Công tác chiếu phim lưu động</w:t>
      </w:r>
    </w:p>
    <w:p w14:paraId="07C51CC0"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szCs w:val="28"/>
        </w:rPr>
        <w:t>- Hoạt động chiếu phim lưu động:</w:t>
      </w:r>
      <w:r w:rsidRPr="009C08B5">
        <w:rPr>
          <w:spacing w:val="-6"/>
          <w:szCs w:val="28"/>
        </w:rPr>
        <w:t xml:space="preserve"> </w:t>
      </w:r>
      <w:r w:rsidRPr="009C08B5">
        <w:rPr>
          <w:szCs w:val="28"/>
        </w:rPr>
        <w:t>Tiếp tục được triển khai nhằm phục vụ nhiệm vụ chính trị, tuyên truyền các chủ trương, đường lối của Đảng, chính sách pháp luật của Nhà nước; đồng thời đáp ứng nhu cầu hưởng thụ văn hóa tinh thần của Nhân dân, đặc biệt tại vùng sâu, vùng xa, vùng đồng bào dân tộc thiểu số.</w:t>
      </w:r>
    </w:p>
    <w:p w14:paraId="2FECA65A"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spacing w:val="-2"/>
          <w:szCs w:val="28"/>
          <w:shd w:val="clear" w:color="auto" w:fill="FFFFFF"/>
        </w:rPr>
        <w:t>+ Số buổi chiếu phim lưu động ước đạt 70 buổi chiếu tại 70 điểm chiếu thuộc các xã vùng III trên địa bàn tỉnh.</w:t>
      </w:r>
    </w:p>
    <w:p w14:paraId="24B691CE"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rFonts w:eastAsia="Times New Roman" w:cs="Times New Roman"/>
          <w:b/>
          <w:i/>
          <w:szCs w:val="28"/>
        </w:rPr>
        <w:t xml:space="preserve">2.3. Hoạt động biểu diễn nghệ thuật </w:t>
      </w:r>
    </w:p>
    <w:p w14:paraId="0B044DC7"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bCs/>
          <w:i/>
          <w:szCs w:val="28"/>
          <w:shd w:val="clear" w:color="auto" w:fill="FFFFFF"/>
        </w:rPr>
        <w:t xml:space="preserve">- </w:t>
      </w:r>
      <w:r w:rsidRPr="009C08B5">
        <w:rPr>
          <w:bCs/>
          <w:iCs/>
          <w:szCs w:val="28"/>
          <w:shd w:val="clear" w:color="auto" w:fill="FFFFFF"/>
        </w:rPr>
        <w:t>Thực hiện chương trình phục vụ nhiệm vụ chính trị tại tỉnh:</w:t>
      </w:r>
      <w:r w:rsidRPr="009C08B5">
        <w:rPr>
          <w:bCs/>
          <w:i/>
          <w:szCs w:val="28"/>
          <w:shd w:val="clear" w:color="auto" w:fill="FFFFFF"/>
        </w:rPr>
        <w:t xml:space="preserve"> </w:t>
      </w:r>
      <w:r w:rsidRPr="009C08B5">
        <w:rPr>
          <w:rFonts w:eastAsia="Times New Roman"/>
          <w:bCs/>
          <w:spacing w:val="2"/>
          <w:szCs w:val="28"/>
          <w:lang w:val="pt-BR" w:eastAsia="vi-VN"/>
        </w:rPr>
        <w:t>Biểu diễn chương trình nghệ thuật chào mừng Hội nghị “Phát triển nông nghiệp hàng hoá, dược liệu theo hướng kinh tế xanh”; chương trình Lễ phát động Tháng hành động về an toàn vệ sinh lao động; Chương trình nghệ thuật chào mừng 80 năm Ngày truyền thống ngành Dân tộc, tôn giáo.</w:t>
      </w:r>
    </w:p>
    <w:p w14:paraId="3F2878C6" w14:textId="77777777" w:rsidR="006552EE" w:rsidRPr="009C08B5" w:rsidRDefault="006552EE" w:rsidP="006552EE">
      <w:pPr>
        <w:widowControl w:val="0"/>
        <w:pBdr>
          <w:bottom w:val="none" w:sz="0" w:space="31" w:color="000000"/>
        </w:pBdr>
        <w:spacing w:before="120" w:line="288" w:lineRule="auto"/>
        <w:ind w:firstLine="680"/>
        <w:rPr>
          <w:szCs w:val="28"/>
        </w:rPr>
      </w:pPr>
      <w:r w:rsidRPr="009C08B5">
        <w:rPr>
          <w:rFonts w:eastAsia="Times New Roman"/>
          <w:bCs/>
          <w:spacing w:val="2"/>
          <w:szCs w:val="28"/>
          <w:lang w:val="pt-BR" w:eastAsia="vi-VN"/>
        </w:rPr>
        <w:t xml:space="preserve">+ Biểu diễn thành công chương trình chào mừng kỷ niệm </w:t>
      </w:r>
      <w:r w:rsidRPr="009C08B5">
        <w:rPr>
          <w:szCs w:val="28"/>
        </w:rPr>
        <w:t>51 năm ngày Giải phóng Miền Nam, thống nhất đất nước và kỷ niệm 140 năm Ngày Quốc tế lao động (01/5/1886 - 01/5/2026).</w:t>
      </w:r>
    </w:p>
    <w:p w14:paraId="0EAE2796" w14:textId="77777777" w:rsidR="006552EE" w:rsidRPr="009C08B5" w:rsidRDefault="006552EE" w:rsidP="006552EE">
      <w:pPr>
        <w:widowControl w:val="0"/>
        <w:pBdr>
          <w:bottom w:val="none" w:sz="0" w:space="31" w:color="000000"/>
        </w:pBdr>
        <w:spacing w:before="120" w:line="288" w:lineRule="auto"/>
        <w:ind w:firstLine="680"/>
        <w:rPr>
          <w:szCs w:val="28"/>
        </w:rPr>
      </w:pPr>
      <w:r w:rsidRPr="009C08B5">
        <w:rPr>
          <w:szCs w:val="28"/>
        </w:rPr>
        <w:t>+</w:t>
      </w:r>
      <w:r w:rsidRPr="009C08B5">
        <w:rPr>
          <w:rFonts w:eastAsia="Times New Roman"/>
          <w:bCs/>
          <w:spacing w:val="2"/>
          <w:szCs w:val="28"/>
          <w:lang w:val="pt-BR" w:eastAsia="vi-VN"/>
        </w:rPr>
        <w:t xml:space="preserve"> Thực hiện chương trình nghệ thuật chào mừng kỷ niệm 136 năm Ngày sinh Chủ Tịch Hồ Chí Minh (19/5/1890 – 19/5/2026).</w:t>
      </w:r>
    </w:p>
    <w:p w14:paraId="4A316F4C"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zCs w:val="28"/>
        </w:rPr>
      </w:pPr>
      <w:r w:rsidRPr="009C08B5">
        <w:rPr>
          <w:rFonts w:eastAsia="Times New Roman"/>
          <w:bCs/>
          <w:spacing w:val="2"/>
          <w:szCs w:val="28"/>
          <w:lang w:val="pt-BR" w:eastAsia="vi-VN"/>
        </w:rPr>
        <w:t>* Kết quả: Số buổi biểu diễn: 5 buổi phục vụ nhiệm vụ chính trị.</w:t>
      </w:r>
    </w:p>
    <w:p w14:paraId="65878D39" w14:textId="77777777" w:rsidR="006552EE" w:rsidRPr="009C08B5" w:rsidRDefault="006552EE" w:rsidP="006552EE">
      <w:pPr>
        <w:widowControl w:val="0"/>
        <w:pBdr>
          <w:bottom w:val="none" w:sz="0" w:space="31" w:color="000000"/>
        </w:pBdr>
        <w:spacing w:before="120" w:line="288" w:lineRule="auto"/>
        <w:ind w:firstLine="680"/>
        <w:rPr>
          <w:rFonts w:eastAsia="Times New Roman" w:cs="Times New Roman"/>
          <w:b/>
          <w:i/>
          <w:spacing w:val="-4"/>
          <w:szCs w:val="28"/>
        </w:rPr>
      </w:pPr>
      <w:r w:rsidRPr="009C08B5">
        <w:rPr>
          <w:rFonts w:eastAsia="Times New Roman"/>
          <w:bCs/>
          <w:spacing w:val="-4"/>
          <w:szCs w:val="28"/>
          <w:lang w:val="pt-BR" w:eastAsia="vi-VN"/>
        </w:rPr>
        <w:t>- Thực hiện tốt nhiệm vụ đối ngoại của tỉnh qua việc tham gia Chương trình giao lưu qua biên giới Quốc tế lao động Lai Châu (Việt Nam) - Kim Bình (Trung Quốc) năm 2026 và Chương trình liên hoan nhân dân biên giới Việt - Trung (Kim Bình).</w:t>
      </w:r>
    </w:p>
    <w:p w14:paraId="1C41C303"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rFonts w:cs="Times New Roman"/>
          <w:b/>
          <w:i/>
          <w:szCs w:val="28"/>
        </w:rPr>
        <w:t>2.4. Hoạt động nghệ thuật quần chúng</w:t>
      </w:r>
    </w:p>
    <w:p w14:paraId="21E314DF"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bCs/>
          <w:szCs w:val="28"/>
        </w:rPr>
        <w:t>- Thực hiện</w:t>
      </w:r>
      <w:r w:rsidRPr="009C08B5">
        <w:rPr>
          <w:bCs/>
          <w:szCs w:val="28"/>
          <w:lang w:val="vi-VN"/>
        </w:rPr>
        <w:t xml:space="preserve"> hướng dẫn Đội văn nghệ cơ sở</w:t>
      </w:r>
      <w:r w:rsidRPr="009C08B5">
        <w:rPr>
          <w:bCs/>
          <w:szCs w:val="28"/>
        </w:rPr>
        <w:t xml:space="preserve"> với 20 buổi hướng dẫn.</w:t>
      </w:r>
    </w:p>
    <w:p w14:paraId="1FA46D21" w14:textId="77777777" w:rsidR="006552EE" w:rsidRPr="009C08B5" w:rsidRDefault="006552EE" w:rsidP="006552EE">
      <w:pPr>
        <w:widowControl w:val="0"/>
        <w:pBdr>
          <w:bottom w:val="none" w:sz="0" w:space="31" w:color="000000"/>
        </w:pBdr>
        <w:spacing w:before="120" w:line="288" w:lineRule="auto"/>
        <w:ind w:firstLine="680"/>
        <w:rPr>
          <w:rFonts w:cs="Times New Roman"/>
          <w:b/>
          <w:i/>
          <w:szCs w:val="28"/>
        </w:rPr>
      </w:pPr>
      <w:r w:rsidRPr="009C08B5">
        <w:rPr>
          <w:szCs w:val="28"/>
        </w:rPr>
        <w:t>- Thực hiện tham gia các hoạt động tháng 4 “Sắc mầu văn hoá các dân tộc Việt Nam” tại Hà Nội chào mừng kỷ niệm 51 năm ngày Giải phóng Miền Nam, thống nhất đất nước và kỷ niệm 140 năm Ngày Quốc tế lao động.</w:t>
      </w:r>
    </w:p>
    <w:p w14:paraId="609007F8" w14:textId="399F839D" w:rsidR="00CF03E8" w:rsidRPr="009C08B5" w:rsidRDefault="00EA3F8B" w:rsidP="00B32D18">
      <w:pPr>
        <w:widowControl w:val="0"/>
        <w:pBdr>
          <w:bottom w:val="none" w:sz="0" w:space="31" w:color="000000"/>
        </w:pBdr>
        <w:spacing w:before="120" w:line="288" w:lineRule="auto"/>
        <w:ind w:firstLine="680"/>
        <w:rPr>
          <w:rFonts w:cs="Times New Roman"/>
          <w:szCs w:val="28"/>
        </w:rPr>
      </w:pPr>
      <w:r w:rsidRPr="009C08B5">
        <w:rPr>
          <w:rFonts w:cs="Times New Roman"/>
          <w:szCs w:val="28"/>
        </w:rPr>
        <w:tab/>
      </w:r>
      <w:r w:rsidRPr="009C08B5">
        <w:rPr>
          <w:rFonts w:cs="Times New Roman"/>
          <w:b/>
          <w:szCs w:val="28"/>
        </w:rPr>
        <w:t xml:space="preserve">3. </w:t>
      </w:r>
      <w:r w:rsidRPr="009C08B5">
        <w:rPr>
          <w:rFonts w:cs="Times New Roman"/>
          <w:b/>
          <w:szCs w:val="28"/>
          <w:lang w:val="nl-NL"/>
        </w:rPr>
        <w:t>Lĩnh vực Thể dục Thể thao</w:t>
      </w:r>
      <w:r w:rsidRPr="009C08B5">
        <w:rPr>
          <w:rFonts w:cs="Times New Roman"/>
          <w:szCs w:val="28"/>
        </w:rPr>
        <w:t xml:space="preserve">  </w:t>
      </w:r>
    </w:p>
    <w:p w14:paraId="078CE718" w14:textId="53C68E93" w:rsidR="00CF03E8" w:rsidRPr="009C08B5" w:rsidRDefault="00000A93" w:rsidP="00B32D18">
      <w:pPr>
        <w:widowControl w:val="0"/>
        <w:pBdr>
          <w:bottom w:val="none" w:sz="0" w:space="31" w:color="000000"/>
        </w:pBdr>
        <w:spacing w:before="120" w:line="288" w:lineRule="auto"/>
        <w:ind w:firstLine="680"/>
        <w:rPr>
          <w:rFonts w:cs="Times New Roman"/>
          <w:b/>
          <w:i/>
          <w:kern w:val="3"/>
          <w:szCs w:val="28"/>
          <w:lang w:val="vi-VN"/>
        </w:rPr>
      </w:pPr>
      <w:r w:rsidRPr="009C08B5">
        <w:rPr>
          <w:rFonts w:cs="Times New Roman"/>
          <w:b/>
          <w:i/>
          <w:kern w:val="3"/>
          <w:szCs w:val="28"/>
          <w:lang w:val="vi-VN"/>
        </w:rPr>
        <w:t>3.1. Quản lý nhà nước</w:t>
      </w:r>
    </w:p>
    <w:p w14:paraId="3A270483" w14:textId="77777777" w:rsidR="00C144C0" w:rsidRPr="009C08B5" w:rsidRDefault="00C144C0" w:rsidP="00C144C0">
      <w:pPr>
        <w:widowControl w:val="0"/>
        <w:pBdr>
          <w:bottom w:val="none" w:sz="0" w:space="31" w:color="000000"/>
        </w:pBdr>
        <w:spacing w:before="120" w:line="288" w:lineRule="auto"/>
        <w:ind w:firstLine="680"/>
        <w:rPr>
          <w:lang w:val="nl-NL"/>
        </w:rPr>
      </w:pPr>
      <w:r w:rsidRPr="009C08B5">
        <w:t>- Tiếp tục tham mưu các văn bản trình UBND tỉnh ban hành Quyết định quy định mức chi thưởng đối với các hoạt động thể dục, thể thao trên địa bàn tỉnh Lai Châu</w:t>
      </w:r>
      <w:r w:rsidRPr="009C08B5">
        <w:rPr>
          <w:lang w:val="nl-NL"/>
        </w:rPr>
        <w:t>.</w:t>
      </w:r>
    </w:p>
    <w:p w14:paraId="05E4EACA" w14:textId="61D23143" w:rsidR="00C144C0" w:rsidRPr="009C08B5" w:rsidRDefault="00C144C0" w:rsidP="00C144C0">
      <w:pPr>
        <w:widowControl w:val="0"/>
        <w:pBdr>
          <w:bottom w:val="none" w:sz="0" w:space="31" w:color="000000"/>
        </w:pBdr>
        <w:spacing w:before="120" w:line="288" w:lineRule="auto"/>
        <w:ind w:firstLine="680"/>
      </w:pPr>
      <w:r w:rsidRPr="009C08B5">
        <w:t xml:space="preserve">- </w:t>
      </w:r>
      <w:r w:rsidR="00396E4A" w:rsidRPr="009C08B5">
        <w:t>T</w:t>
      </w:r>
      <w:r w:rsidRPr="009C08B5">
        <w:t>rình UBND tỉnh ban hành Kế hoạch đăng cai tổ chức giải Cầu lông, Bóng bàn gia đình toàn quốc năm 2026 và Giải vô địch Taekwondo các Câu lạc bộ quốc gia năm 2026.</w:t>
      </w:r>
    </w:p>
    <w:p w14:paraId="3A0FE8A7" w14:textId="304D3EEB" w:rsidR="00C144C0" w:rsidRPr="009C08B5" w:rsidRDefault="00C144C0" w:rsidP="00C144C0">
      <w:pPr>
        <w:widowControl w:val="0"/>
        <w:pBdr>
          <w:bottom w:val="none" w:sz="0" w:space="31" w:color="000000"/>
        </w:pBdr>
        <w:spacing w:before="120" w:line="288" w:lineRule="auto"/>
        <w:ind w:firstLine="680"/>
      </w:pPr>
      <w:r w:rsidRPr="009C08B5">
        <w:t xml:space="preserve">- </w:t>
      </w:r>
      <w:r w:rsidR="00396E4A" w:rsidRPr="009C08B5">
        <w:t>T</w:t>
      </w:r>
      <w:r w:rsidRPr="009C08B5">
        <w:t xml:space="preserve">ổ chức Giải Bóng bàn - Cờ vua - Cờ tướng tỉnh Lai Châu lần thứ XIX, năm 2026; </w:t>
      </w:r>
    </w:p>
    <w:p w14:paraId="0F5D1B06" w14:textId="77777777" w:rsidR="00C144C0" w:rsidRPr="009C08B5" w:rsidRDefault="00C144C0" w:rsidP="00C144C0">
      <w:pPr>
        <w:widowControl w:val="0"/>
        <w:pBdr>
          <w:bottom w:val="none" w:sz="0" w:space="31" w:color="000000"/>
        </w:pBdr>
        <w:spacing w:before="120" w:line="288" w:lineRule="auto"/>
        <w:ind w:firstLine="680"/>
      </w:pPr>
      <w:r w:rsidRPr="009C08B5">
        <w:lastRenderedPageBreak/>
        <w:t>- Phối hợp với đơn vị liên quan tham mưu tổ chức Chương trình chào mừng Ngày quốc tế Yoga năm 2026 tại tỉnh Lai Châu.</w:t>
      </w:r>
    </w:p>
    <w:p w14:paraId="01E26C2E" w14:textId="008DFA39" w:rsidR="00C144C0" w:rsidRPr="009C08B5" w:rsidRDefault="00C144C0" w:rsidP="00C144C0">
      <w:pPr>
        <w:widowControl w:val="0"/>
        <w:pBdr>
          <w:bottom w:val="none" w:sz="0" w:space="31" w:color="000000"/>
        </w:pBdr>
        <w:spacing w:before="120" w:line="288" w:lineRule="auto"/>
        <w:ind w:firstLine="680"/>
      </w:pPr>
      <w:r w:rsidRPr="009C08B5">
        <w:t xml:space="preserve">- </w:t>
      </w:r>
      <w:r w:rsidR="00396E4A" w:rsidRPr="009C08B5">
        <w:t>T</w:t>
      </w:r>
      <w:r w:rsidRPr="009C08B5">
        <w:t>hành lập các đoàn huấn luyện viên, vận động viên tham gia các giải thi đấu khu vực, toàn quốc và quốc gia.</w:t>
      </w:r>
    </w:p>
    <w:p w14:paraId="225B77E8" w14:textId="77777777" w:rsidR="00E4349C" w:rsidRDefault="00000A93" w:rsidP="00C144C0">
      <w:pPr>
        <w:widowControl w:val="0"/>
        <w:pBdr>
          <w:bottom w:val="none" w:sz="0" w:space="31" w:color="000000"/>
        </w:pBdr>
        <w:spacing w:before="120" w:line="288" w:lineRule="auto"/>
        <w:ind w:firstLine="680"/>
        <w:rPr>
          <w:rFonts w:cs="Times New Roman"/>
          <w:b/>
          <w:i/>
          <w:szCs w:val="28"/>
          <w:lang w:val="vi-VN"/>
        </w:rPr>
      </w:pPr>
      <w:r w:rsidRPr="009C08B5">
        <w:rPr>
          <w:rFonts w:cs="Times New Roman"/>
          <w:b/>
          <w:i/>
          <w:szCs w:val="28"/>
          <w:lang w:val="vi-VN"/>
        </w:rPr>
        <w:t>3.2. Đơn vị sự nghiệp</w:t>
      </w:r>
    </w:p>
    <w:p w14:paraId="5EFB9FB4" w14:textId="78CFF7A1" w:rsidR="00C144C0" w:rsidRDefault="00C144C0" w:rsidP="00C144C0">
      <w:pPr>
        <w:widowControl w:val="0"/>
        <w:pBdr>
          <w:bottom w:val="none" w:sz="0" w:space="31" w:color="000000"/>
        </w:pBdr>
        <w:spacing w:before="120" w:line="288" w:lineRule="auto"/>
        <w:ind w:firstLine="680"/>
        <w:rPr>
          <w:spacing w:val="2"/>
        </w:rPr>
      </w:pPr>
      <w:r w:rsidRPr="009C08B5">
        <w:rPr>
          <w:bCs/>
          <w:spacing w:val="2"/>
          <w:szCs w:val="28"/>
          <w:lang w:val="vi-VN"/>
        </w:rPr>
        <w:t>Tham mưu phối hợp tổ chức các giải</w:t>
      </w:r>
      <w:r w:rsidRPr="009C08B5">
        <w:rPr>
          <w:bCs/>
          <w:spacing w:val="2"/>
          <w:szCs w:val="28"/>
        </w:rPr>
        <w:t>:</w:t>
      </w:r>
      <w:r w:rsidRPr="009C08B5">
        <w:rPr>
          <w:spacing w:val="-4"/>
        </w:rPr>
        <w:t xml:space="preserve"> Hội thi thể thao các dân tộc thiểu số tỉnh Lai Châu lần thứ XI năm 2026 tại xã Than Uyên, thời gian tổ chức thi đấu từ: 11/4-12/4/2026, có 10 đơn vị, 161 VĐV; Giải Cầu lông công nhân, viên chức, người lao động tỉnh Lai Châu lần thứ XXIII năm 2026 - Tranh Cúp Ba Sao, thời gian tổ chức thi đấu từ 25/4-27/4/2026 </w:t>
      </w:r>
      <w:r w:rsidRPr="009C08B5">
        <w:rPr>
          <w:i/>
          <w:spacing w:val="-4"/>
        </w:rPr>
        <w:t xml:space="preserve">(điều chỉnh thời gian tổ chức giải theo công văn số 1396/SVHTTDL-QLTDTT do một số nguyên nhân khách quan trong công tác tổ chức và chuẩn bị, đồng thời thời gian tổ </w:t>
      </w:r>
      <w:r w:rsidRPr="009C08B5">
        <w:rPr>
          <w:spacing w:val="-4"/>
        </w:rPr>
        <w:t>c</w:t>
      </w:r>
      <w:r w:rsidRPr="009C08B5">
        <w:rPr>
          <w:i/>
          <w:spacing w:val="-4"/>
        </w:rPr>
        <w:t>hức dự kiến bị trùng với dịp nghỉ lễ).</w:t>
      </w:r>
      <w:r w:rsidRPr="009C08B5">
        <w:rPr>
          <w:spacing w:val="-4"/>
        </w:rPr>
        <w:t xml:space="preserve"> </w:t>
      </w:r>
      <w:r w:rsidRPr="009C08B5">
        <w:rPr>
          <w:spacing w:val="2"/>
        </w:rPr>
        <w:t xml:space="preserve">Giải Bóng bàn - Cờ vua - Cờ tướng tỉnh Lai Châu lần thứ XIX năm 2026; </w:t>
      </w:r>
      <w:r w:rsidRPr="00DB5789">
        <w:rPr>
          <w:spacing w:val="2"/>
        </w:rPr>
        <w:t>- Tham mưu tổ chức các giải: Giải Bóng bàn -  Cờ vua -  Cờ tướng tỉnh Lai Châu lần thứ XIX năm 2026.</w:t>
      </w:r>
    </w:p>
    <w:p w14:paraId="1C37F95D" w14:textId="2ACAA11D" w:rsidR="00C144C0" w:rsidRDefault="00C144C0" w:rsidP="00C144C0">
      <w:pPr>
        <w:widowControl w:val="0"/>
        <w:pBdr>
          <w:bottom w:val="none" w:sz="0" w:space="31" w:color="000000"/>
        </w:pBdr>
        <w:spacing w:before="120" w:line="288" w:lineRule="auto"/>
        <w:ind w:firstLine="680"/>
        <w:rPr>
          <w:bCs/>
          <w:spacing w:val="2"/>
          <w:szCs w:val="28"/>
        </w:rPr>
      </w:pPr>
      <w:r w:rsidRPr="00CD051A">
        <w:rPr>
          <w:spacing w:val="4"/>
        </w:rPr>
        <w:t xml:space="preserve">- </w:t>
      </w:r>
      <w:r w:rsidR="00396E4A">
        <w:rPr>
          <w:spacing w:val="4"/>
        </w:rPr>
        <w:t>P</w:t>
      </w:r>
      <w:r w:rsidRPr="00CD051A">
        <w:rPr>
          <w:spacing w:val="4"/>
        </w:rPr>
        <w:t xml:space="preserve">hối hợp đăng cai tổ chức giải: </w:t>
      </w:r>
      <w:r w:rsidRPr="00CD051A">
        <w:rPr>
          <w:iCs/>
          <w:spacing w:val="4"/>
        </w:rPr>
        <w:t>Giải vô địch các câu lạc bộ Kéo có quốc gia quốc gia năm 2026</w:t>
      </w:r>
      <w:r>
        <w:rPr>
          <w:iCs/>
          <w:spacing w:val="4"/>
        </w:rPr>
        <w:t>,</w:t>
      </w:r>
      <w:r w:rsidRPr="00CD051A">
        <w:rPr>
          <w:iCs/>
          <w:spacing w:val="4"/>
        </w:rPr>
        <w:t xml:space="preserve"> thời gian thi đấu từ </w:t>
      </w:r>
      <w:r>
        <w:rPr>
          <w:iCs/>
          <w:spacing w:val="4"/>
        </w:rPr>
        <w:t>0</w:t>
      </w:r>
      <w:r w:rsidRPr="00CD051A">
        <w:rPr>
          <w:iCs/>
          <w:spacing w:val="4"/>
        </w:rPr>
        <w:t>3/4-10/4/2026</w:t>
      </w:r>
      <w:r>
        <w:rPr>
          <w:iCs/>
          <w:spacing w:val="4"/>
        </w:rPr>
        <w:t>,</w:t>
      </w:r>
      <w:r w:rsidRPr="00CD051A">
        <w:rPr>
          <w:iCs/>
          <w:spacing w:val="4"/>
        </w:rPr>
        <w:t xml:space="preserve"> </w:t>
      </w:r>
      <w:r w:rsidRPr="00CD051A">
        <w:rPr>
          <w:spacing w:val="4"/>
        </w:rPr>
        <w:t>có 15 đơn vị</w:t>
      </w:r>
      <w:r>
        <w:rPr>
          <w:spacing w:val="4"/>
        </w:rPr>
        <w:t>,</w:t>
      </w:r>
      <w:r w:rsidRPr="00CD051A">
        <w:rPr>
          <w:spacing w:val="4"/>
        </w:rPr>
        <w:t xml:space="preserve"> gần 450 Huấn luyện viên,vận động viên tham gia thi đấ</w:t>
      </w:r>
      <w:r w:rsidR="00396E4A">
        <w:rPr>
          <w:spacing w:val="4"/>
        </w:rPr>
        <w:t xml:space="preserve">u; </w:t>
      </w:r>
      <w:r>
        <w:t xml:space="preserve">Giải Leo núi tỉnh Lai Châu </w:t>
      </w:r>
      <w:r w:rsidRPr="009E6747">
        <w:rPr>
          <w:bCs/>
          <w:spacing w:val="2"/>
          <w:szCs w:val="28"/>
          <w:lang w:val="vi-VN"/>
        </w:rPr>
        <w:t>mở rộng lần thứ IV năm 2026</w:t>
      </w:r>
      <w:r>
        <w:t xml:space="preserve"> - Chinh phục đỉnh Tả Liên Sơn</w:t>
      </w:r>
      <w:r>
        <w:rPr>
          <w:bCs/>
          <w:spacing w:val="2"/>
          <w:szCs w:val="28"/>
        </w:rPr>
        <w:t>.</w:t>
      </w:r>
    </w:p>
    <w:p w14:paraId="703F1D76" w14:textId="02B0CB80" w:rsidR="00C144C0" w:rsidRDefault="00C144C0" w:rsidP="00C144C0">
      <w:pPr>
        <w:widowControl w:val="0"/>
        <w:pBdr>
          <w:bottom w:val="none" w:sz="0" w:space="31" w:color="000000"/>
        </w:pBdr>
        <w:spacing w:before="120" w:line="288" w:lineRule="auto"/>
        <w:ind w:firstLine="680"/>
        <w:rPr>
          <w:rFonts w:eastAsia="Calibri"/>
          <w:spacing w:val="2"/>
        </w:rPr>
      </w:pPr>
      <w:r>
        <w:rPr>
          <w:spacing w:val="2"/>
        </w:rPr>
        <w:t xml:space="preserve">- </w:t>
      </w:r>
      <w:r w:rsidR="00396E4A">
        <w:rPr>
          <w:spacing w:val="2"/>
        </w:rPr>
        <w:t>P</w:t>
      </w:r>
      <w:r>
        <w:rPr>
          <w:spacing w:val="2"/>
        </w:rPr>
        <w:t xml:space="preserve">hối hợp ban hành điều lệ tổ chức: </w:t>
      </w:r>
      <w:r w:rsidRPr="00192693">
        <w:rPr>
          <w:spacing w:val="2"/>
        </w:rPr>
        <w:t>Giải bơi “ Đường đua xanh</w:t>
      </w:r>
      <w:r w:rsidRPr="00192693">
        <w:rPr>
          <w:rFonts w:eastAsia="Calibri"/>
          <w:spacing w:val="2"/>
        </w:rPr>
        <w:t>” các nhóm tuổi tỉnh Lai Châu lần thứ</w:t>
      </w:r>
      <w:r>
        <w:rPr>
          <w:rFonts w:eastAsia="Calibri"/>
          <w:spacing w:val="2"/>
        </w:rPr>
        <w:t xml:space="preserve"> I năm </w:t>
      </w:r>
      <w:r w:rsidRPr="00192693">
        <w:rPr>
          <w:rFonts w:eastAsia="Calibri"/>
          <w:spacing w:val="2"/>
        </w:rPr>
        <w:t>2026 và Lễ phát động toàn dân tập luyện môn bơi, phòng chống đuối nước trẻ</w:t>
      </w:r>
      <w:r>
        <w:rPr>
          <w:rFonts w:eastAsia="Calibri"/>
          <w:spacing w:val="2"/>
        </w:rPr>
        <w:t xml:space="preserve"> em năm 2026; </w:t>
      </w:r>
      <w:r w:rsidRPr="00192693">
        <w:rPr>
          <w:rFonts w:eastAsia="Calibri"/>
          <w:spacing w:val="2"/>
        </w:rPr>
        <w:t xml:space="preserve">Giải cầu lông trẻ - Thiêu niên nhi đồng tỉnh Lai Châu lần thứ XXII </w:t>
      </w:r>
      <w:r>
        <w:rPr>
          <w:rFonts w:eastAsia="Calibri"/>
          <w:spacing w:val="2"/>
        </w:rPr>
        <w:t>.</w:t>
      </w:r>
    </w:p>
    <w:p w14:paraId="2362A5E7" w14:textId="02FB05CC" w:rsidR="00C144C0" w:rsidRDefault="00C144C0" w:rsidP="00C144C0">
      <w:pPr>
        <w:widowControl w:val="0"/>
        <w:pBdr>
          <w:bottom w:val="none" w:sz="0" w:space="31" w:color="000000"/>
        </w:pBdr>
        <w:spacing w:before="120" w:line="288" w:lineRule="auto"/>
        <w:ind w:firstLine="680"/>
        <w:rPr>
          <w:rFonts w:eastAsia="Calibri"/>
        </w:rPr>
      </w:pPr>
      <w:r>
        <w:rPr>
          <w:bCs/>
          <w:spacing w:val="2"/>
          <w:szCs w:val="28"/>
        </w:rPr>
        <w:t xml:space="preserve">- </w:t>
      </w:r>
      <w:r w:rsidR="00396E4A">
        <w:rPr>
          <w:bCs/>
          <w:spacing w:val="2"/>
          <w:szCs w:val="28"/>
        </w:rPr>
        <w:t>T</w:t>
      </w:r>
      <w:r w:rsidRPr="00476EF3">
        <w:rPr>
          <w:bCs/>
          <w:spacing w:val="2"/>
          <w:szCs w:val="28"/>
        </w:rPr>
        <w:t>ham gia thi đấu các giải toàn quốc và quố</w:t>
      </w:r>
      <w:r>
        <w:rPr>
          <w:bCs/>
          <w:spacing w:val="2"/>
          <w:szCs w:val="28"/>
        </w:rPr>
        <w:t>c gia:</w:t>
      </w:r>
      <w:r w:rsidRPr="00476EF3">
        <w:rPr>
          <w:bCs/>
          <w:spacing w:val="2"/>
          <w:szCs w:val="28"/>
        </w:rPr>
        <w:t xml:space="preserve"> </w:t>
      </w:r>
      <w:r w:rsidRPr="00D16B09">
        <w:rPr>
          <w:rFonts w:eastAsia="Calibri"/>
          <w:spacing w:val="-6"/>
        </w:rPr>
        <w:t>Giải vô địch các câu lạc bộ  Kéo co các câu lạc bộ quốc gia năm 2026  tại tỉnh Lai Châu, thời gian thi đấu từ</w:t>
      </w:r>
      <w:r>
        <w:rPr>
          <w:rFonts w:eastAsia="Calibri"/>
          <w:spacing w:val="-6"/>
        </w:rPr>
        <w:t xml:space="preserve"> </w:t>
      </w:r>
      <w:r w:rsidRPr="00D16B09">
        <w:rPr>
          <w:rFonts w:eastAsia="Calibri"/>
          <w:spacing w:val="-6"/>
        </w:rPr>
        <w:t xml:space="preserve"> </w:t>
      </w:r>
      <w:r>
        <w:rPr>
          <w:rFonts w:eastAsia="Calibri"/>
          <w:spacing w:val="-6"/>
        </w:rPr>
        <w:t>0</w:t>
      </w:r>
      <w:r w:rsidRPr="00D16B09">
        <w:rPr>
          <w:rFonts w:eastAsia="Calibri"/>
          <w:spacing w:val="-6"/>
        </w:rPr>
        <w:t>3/4-10/4/2026, kết quả đạt: 01HCV; 02HCĐ; 2 đội được phong cấp I quốc gia (18 lượt VĐV được phong cấp I quố</w:t>
      </w:r>
      <w:r>
        <w:rPr>
          <w:rFonts w:eastAsia="Calibri"/>
          <w:spacing w:val="-6"/>
        </w:rPr>
        <w:t xml:space="preserve">c gia); </w:t>
      </w:r>
      <w:r w:rsidRPr="00D16B09">
        <w:rPr>
          <w:rFonts w:eastAsia="Calibri"/>
        </w:rPr>
        <w:t>Giải vô địch Taekwondo trẻ thế giới tại Uzbekistan</w:t>
      </w:r>
      <w:r>
        <w:rPr>
          <w:rFonts w:eastAsia="Calibri"/>
        </w:rPr>
        <w:t>,</w:t>
      </w:r>
      <w:r w:rsidRPr="00D16B09">
        <w:rPr>
          <w:rFonts w:eastAsia="Calibri"/>
        </w:rPr>
        <w:t xml:space="preserve"> thời gian thi đấu từ 08/4-18/4/2026, kết quả: </w:t>
      </w:r>
      <w:r>
        <w:rPr>
          <w:rFonts w:eastAsia="Calibri"/>
        </w:rPr>
        <w:t>K</w:t>
      </w:r>
      <w:r w:rsidRPr="00D16B09">
        <w:rPr>
          <w:rFonts w:eastAsia="Calibri"/>
        </w:rPr>
        <w:t>hông đạt huy chương.</w:t>
      </w:r>
    </w:p>
    <w:p w14:paraId="4AA822C6" w14:textId="0F1F0C48" w:rsidR="00C144C0" w:rsidRDefault="00C144C0" w:rsidP="00C144C0">
      <w:pPr>
        <w:widowControl w:val="0"/>
        <w:pBdr>
          <w:bottom w:val="none" w:sz="0" w:space="31" w:color="000000"/>
        </w:pBdr>
        <w:spacing w:before="120" w:line="288" w:lineRule="auto"/>
        <w:ind w:firstLine="680"/>
        <w:rPr>
          <w:rFonts w:eastAsia="Calibri"/>
        </w:rPr>
      </w:pPr>
      <w:r w:rsidRPr="000D091D">
        <w:rPr>
          <w:rFonts w:eastAsia="Calibri"/>
          <w:spacing w:val="-4"/>
        </w:rPr>
        <w:t xml:space="preserve">- </w:t>
      </w:r>
      <w:r w:rsidR="00396E4A">
        <w:rPr>
          <w:rFonts w:eastAsia="Calibri"/>
          <w:spacing w:val="-4"/>
        </w:rPr>
        <w:t>T</w:t>
      </w:r>
      <w:r>
        <w:rPr>
          <w:rFonts w:eastAsia="Calibri"/>
          <w:spacing w:val="-4"/>
        </w:rPr>
        <w:t xml:space="preserve">ham gia thi đấu các giải trong tháng 6: </w:t>
      </w:r>
      <w:r w:rsidRPr="00B104B5">
        <w:rPr>
          <w:rFonts w:eastAsia="Calibri"/>
        </w:rPr>
        <w:t>Giải điền kinh Cúp tốc độ thống nhất TP Hồ Chí Minh năm 2026; giải vô địch Boxing các đội mạnh toàn quốc năm 2026 tại tỉnh Lào Cai; giải toàn quốc vật tự do – Cúp 15/5 năm 2026 tại tỉnh Thái Nguyên; giải vô địch Cầu lông Cúp các CLB quốc gia tại tỉnh Thái Nguyên</w:t>
      </w:r>
      <w:r>
        <w:rPr>
          <w:rFonts w:eastAsia="Calibri"/>
        </w:rPr>
        <w:t xml:space="preserve">; </w:t>
      </w:r>
      <w:r w:rsidRPr="003143C5">
        <w:rPr>
          <w:rFonts w:eastAsia="Calibri"/>
        </w:rPr>
        <w:t>giải Taekwondo các câu lạc bộ quốc gia năm 2026</w:t>
      </w:r>
      <w:r>
        <w:rPr>
          <w:rFonts w:eastAsia="Calibri"/>
        </w:rPr>
        <w:t xml:space="preserve"> tại tỉnh Lai Châu.</w:t>
      </w:r>
    </w:p>
    <w:p w14:paraId="4D1DBD5B" w14:textId="77777777" w:rsidR="00C144C0" w:rsidRDefault="00C144C0" w:rsidP="00C144C0">
      <w:pPr>
        <w:widowControl w:val="0"/>
        <w:pBdr>
          <w:bottom w:val="none" w:sz="0" w:space="31" w:color="000000"/>
        </w:pBdr>
        <w:spacing w:before="120" w:line="288" w:lineRule="auto"/>
        <w:ind w:firstLine="680"/>
        <w:rPr>
          <w:rFonts w:eastAsia="Calibri"/>
        </w:rPr>
      </w:pPr>
      <w:r>
        <w:rPr>
          <w:rFonts w:eastAsia="Calibri"/>
        </w:rPr>
        <w:t xml:space="preserve">- </w:t>
      </w:r>
      <w:r w:rsidRPr="00B94C93">
        <w:rPr>
          <w:rFonts w:eastAsia="Calibri"/>
        </w:rPr>
        <w:t xml:space="preserve"> Tham mưu Kế hoạch đăng cai </w:t>
      </w:r>
      <w:r>
        <w:rPr>
          <w:rFonts w:eastAsia="Calibri"/>
        </w:rPr>
        <w:t xml:space="preserve">tổ chức </w:t>
      </w:r>
      <w:r w:rsidRPr="00B94C93">
        <w:rPr>
          <w:rFonts w:eastAsia="Calibri"/>
        </w:rPr>
        <w:t>giải Cầu lông, bóng bàn gia đình toàn quốc năm 2026 và giải Taekwondo các câu lạc bộ quố</w:t>
      </w:r>
      <w:r>
        <w:rPr>
          <w:rFonts w:eastAsia="Calibri"/>
        </w:rPr>
        <w:t>c gia năm 2026.</w:t>
      </w:r>
    </w:p>
    <w:p w14:paraId="21DEA819" w14:textId="77777777" w:rsidR="00C144C0" w:rsidRDefault="00C144C0" w:rsidP="00C144C0">
      <w:pPr>
        <w:widowControl w:val="0"/>
        <w:pBdr>
          <w:bottom w:val="none" w:sz="0" w:space="31" w:color="000000"/>
        </w:pBdr>
        <w:spacing w:before="120" w:line="288" w:lineRule="auto"/>
        <w:ind w:firstLine="680"/>
        <w:rPr>
          <w:rFonts w:eastAsia="Calibri"/>
        </w:rPr>
      </w:pPr>
      <w:r>
        <w:rPr>
          <w:rFonts w:eastAsia="Calibri"/>
        </w:rPr>
        <w:t xml:space="preserve"> </w:t>
      </w:r>
      <w:r w:rsidRPr="00DB5789">
        <w:rPr>
          <w:rFonts w:eastAsia="Calibri"/>
        </w:rPr>
        <w:t>- Cử trọng tài hỗ trợ điều hành Cục Thống kê tổ chức Giải thể thao truyền thống ngành Thống kê Cụm thi đua số 6, lần thứ Nhất, năm 2026 tại tỉnh Lai Châu, hỗ trợ xã Khổng Lào tổ chức thi đấu thể thao trong Lễ Hội Then Kin Pang.</w:t>
      </w:r>
    </w:p>
    <w:p w14:paraId="1AAD3E88" w14:textId="77777777" w:rsidR="00C144C0" w:rsidRDefault="00C144C0" w:rsidP="00C144C0">
      <w:pPr>
        <w:widowControl w:val="0"/>
        <w:pBdr>
          <w:bottom w:val="none" w:sz="0" w:space="31" w:color="000000"/>
        </w:pBdr>
        <w:spacing w:before="120" w:line="288" w:lineRule="auto"/>
        <w:ind w:firstLine="680"/>
        <w:rPr>
          <w:rFonts w:eastAsia="Calibri"/>
        </w:rPr>
      </w:pPr>
      <w:r w:rsidRPr="00DB5789">
        <w:rPr>
          <w:rFonts w:eastAsia="Calibri"/>
        </w:rPr>
        <w:lastRenderedPageBreak/>
        <w:t>- Tham mưu Hội đồng tuyển sinh họp xét loại vận động viên các đội tuyển TDTT đợt II năm 2026.</w:t>
      </w:r>
    </w:p>
    <w:p w14:paraId="05C4E3FC" w14:textId="77777777" w:rsidR="00C144C0" w:rsidRDefault="00C144C0" w:rsidP="00C144C0">
      <w:pPr>
        <w:widowControl w:val="0"/>
        <w:pBdr>
          <w:bottom w:val="none" w:sz="0" w:space="31" w:color="000000"/>
        </w:pBdr>
        <w:spacing w:before="120" w:line="288" w:lineRule="auto"/>
        <w:ind w:firstLine="680"/>
        <w:rPr>
          <w:rFonts w:eastAsia="Calibri"/>
        </w:rPr>
      </w:pPr>
      <w:r w:rsidRPr="00DB5789">
        <w:rPr>
          <w:rFonts w:eastAsia="Calibri"/>
        </w:rPr>
        <w:t>- Phối hợp tham mưu Quyết định sửa đổi Đề án “Đào tạo năng khiếu TDTT và vận động viên thể thao thành tích cao tỉnh Lai Châu giai đoạn 2016-2020, định hướng đến năm 2030”.</w:t>
      </w:r>
    </w:p>
    <w:p w14:paraId="24E14D9B" w14:textId="59289ABB" w:rsidR="00C144C0" w:rsidRPr="0016057D" w:rsidRDefault="00C144C0" w:rsidP="00C144C0">
      <w:pPr>
        <w:widowControl w:val="0"/>
        <w:pBdr>
          <w:bottom w:val="none" w:sz="0" w:space="31" w:color="000000"/>
        </w:pBdr>
        <w:spacing w:before="120" w:line="288" w:lineRule="auto"/>
        <w:ind w:firstLine="680"/>
        <w:rPr>
          <w:rFonts w:eastAsia="Calibri"/>
        </w:rPr>
      </w:pPr>
      <w:r w:rsidRPr="00DB5789">
        <w:rPr>
          <w:rFonts w:eastAsia="Calibri"/>
        </w:rPr>
        <w:t>- Tham mưu phối hợp với Trung tâm phòng chống Doping Việt Nam tổ chức tập huấn giáo dục phòng chống doping trước Đại hội TDTT toàn quốc lần thứ X, năm 2026, cho các vận động viên tỉnh Lai Châu (thời gian ngày 05/5/2026).</w:t>
      </w:r>
    </w:p>
    <w:p w14:paraId="4F6DAB3E" w14:textId="77777777" w:rsidR="00C144C0" w:rsidRDefault="006E037D" w:rsidP="00C144C0">
      <w:pPr>
        <w:widowControl w:val="0"/>
        <w:pBdr>
          <w:bottom w:val="none" w:sz="0" w:space="31" w:color="000000"/>
        </w:pBdr>
        <w:spacing w:before="120" w:line="288" w:lineRule="auto"/>
        <w:ind w:firstLine="680"/>
        <w:rPr>
          <w:rFonts w:cs="Times New Roman"/>
          <w:b/>
          <w:szCs w:val="28"/>
          <w:lang w:val="vi-VN"/>
        </w:rPr>
      </w:pPr>
      <w:r w:rsidRPr="00B62478">
        <w:rPr>
          <w:rFonts w:cs="Times New Roman"/>
          <w:b/>
          <w:szCs w:val="28"/>
          <w:lang w:val="vi-VN"/>
        </w:rPr>
        <w:t>4. Lĩnh vực Thông tin-Báo chí-Xuất bản</w:t>
      </w:r>
    </w:p>
    <w:p w14:paraId="4A93E04A" w14:textId="172376BE" w:rsidR="00C144C0" w:rsidRPr="00C144C0" w:rsidRDefault="00C144C0" w:rsidP="00C144C0">
      <w:pPr>
        <w:widowControl w:val="0"/>
        <w:pBdr>
          <w:bottom w:val="none" w:sz="0" w:space="31" w:color="000000"/>
        </w:pBdr>
        <w:spacing w:before="120" w:line="288" w:lineRule="auto"/>
        <w:ind w:firstLine="680"/>
        <w:rPr>
          <w:b/>
          <w:bCs/>
          <w:i/>
          <w:color w:val="000000"/>
          <w:szCs w:val="28"/>
        </w:rPr>
      </w:pPr>
      <w:r w:rsidRPr="00C144C0">
        <w:rPr>
          <w:b/>
          <w:bCs/>
          <w:i/>
          <w:color w:val="000000"/>
          <w:szCs w:val="28"/>
        </w:rPr>
        <w:t>4.1. Về báo chí</w:t>
      </w:r>
    </w:p>
    <w:p w14:paraId="17146208" w14:textId="13A81FBE" w:rsidR="00396E4A" w:rsidRDefault="00A24683" w:rsidP="00396E4A">
      <w:pPr>
        <w:widowControl w:val="0"/>
        <w:pBdr>
          <w:bottom w:val="none" w:sz="0" w:space="31" w:color="000000"/>
        </w:pBdr>
        <w:spacing w:before="120" w:line="288" w:lineRule="auto"/>
        <w:ind w:firstLine="680"/>
        <w:rPr>
          <w:szCs w:val="28"/>
        </w:rPr>
      </w:pPr>
      <w:r>
        <w:rPr>
          <w:szCs w:val="28"/>
        </w:rPr>
        <w:t xml:space="preserve">- </w:t>
      </w:r>
      <w:r w:rsidR="00C144C0" w:rsidRPr="00E32327">
        <w:rPr>
          <w:szCs w:val="28"/>
        </w:rPr>
        <w:t>Tham mưu trình dự thảo báo cáo của Đảng uỷ UBND tỉnh về Tổng kết việc thực hiện các quy định của Đảng trên lĩnh vực báo chí - xuất bản</w:t>
      </w:r>
      <w:r w:rsidR="00C144C0">
        <w:rPr>
          <w:rStyle w:val="FootnoteReference"/>
          <w:szCs w:val="28"/>
        </w:rPr>
        <w:footnoteReference w:id="2"/>
      </w:r>
      <w:r w:rsidR="00C144C0" w:rsidRPr="00E32327">
        <w:rPr>
          <w:szCs w:val="28"/>
        </w:rPr>
        <w:t>; Trình UBND tỉnh Dự thảo Quyết định sửa đổi, bổ sung một số điều của Quyết định số 07/2017/QĐ-UBND ngày 11 tháng 4 năm 2017 của Uỷ ban nhân dân tỉnh ban hành Quy định việc phát ngôn và cung cấp thông tin cho báo chí của các cơ quan hành chính nhà nước trên địa bàn tỉnh Lai Châu</w:t>
      </w:r>
      <w:r w:rsidR="00C144C0">
        <w:rPr>
          <w:rStyle w:val="FootnoteReference"/>
          <w:szCs w:val="28"/>
        </w:rPr>
        <w:footnoteReference w:id="3"/>
      </w:r>
      <w:r w:rsidR="00C144C0" w:rsidRPr="00E32327">
        <w:rPr>
          <w:szCs w:val="28"/>
        </w:rPr>
        <w:t>.</w:t>
      </w:r>
    </w:p>
    <w:p w14:paraId="5CAB55BC" w14:textId="47C34A0B" w:rsidR="00396E4A" w:rsidRDefault="00A24683" w:rsidP="00396E4A">
      <w:pPr>
        <w:widowControl w:val="0"/>
        <w:pBdr>
          <w:bottom w:val="none" w:sz="0" w:space="31" w:color="000000"/>
        </w:pBdr>
        <w:spacing w:before="120" w:line="288" w:lineRule="auto"/>
        <w:ind w:firstLine="680"/>
        <w:rPr>
          <w:szCs w:val="28"/>
        </w:rPr>
      </w:pPr>
      <w:r>
        <w:rPr>
          <w:spacing w:val="-2"/>
          <w:szCs w:val="28"/>
        </w:rPr>
        <w:t xml:space="preserve">- </w:t>
      </w:r>
      <w:r w:rsidR="00C144C0" w:rsidRPr="007347B3">
        <w:rPr>
          <w:spacing w:val="-2"/>
          <w:szCs w:val="28"/>
        </w:rPr>
        <w:t>Thẩm định, cấp 0</w:t>
      </w:r>
      <w:r w:rsidR="00C144C0">
        <w:rPr>
          <w:spacing w:val="-2"/>
          <w:szCs w:val="28"/>
        </w:rPr>
        <w:t>1</w:t>
      </w:r>
      <w:r w:rsidR="00C144C0" w:rsidRPr="007347B3">
        <w:rPr>
          <w:spacing w:val="-2"/>
          <w:szCs w:val="28"/>
        </w:rPr>
        <w:t xml:space="preserve"> giấy phép xuất bản bản tin; 0</w:t>
      </w:r>
      <w:r w:rsidR="00C144C0">
        <w:rPr>
          <w:spacing w:val="-2"/>
          <w:szCs w:val="28"/>
        </w:rPr>
        <w:t>1</w:t>
      </w:r>
      <w:r w:rsidR="00C144C0" w:rsidRPr="007347B3">
        <w:rPr>
          <w:spacing w:val="-2"/>
          <w:szCs w:val="28"/>
        </w:rPr>
        <w:t xml:space="preserve"> văn bản </w:t>
      </w:r>
      <w:r w:rsidR="00C144C0">
        <w:rPr>
          <w:spacing w:val="-2"/>
          <w:szCs w:val="28"/>
        </w:rPr>
        <w:t>sửa đổi, bổ sung giấy phép xuất bản bản tin</w:t>
      </w:r>
      <w:r w:rsidR="00C144C0" w:rsidRPr="007347B3">
        <w:rPr>
          <w:spacing w:val="-2"/>
          <w:szCs w:val="28"/>
        </w:rPr>
        <w:t xml:space="preserve">. Cùng Ban Biên tập Fanpage UBND tỉnh thường xuyên cập nhật đăng tải các văn bản chỉ đạo, tin tức, hoạt động của tỉnh trên Fanpage UBND tỉnh Lai Châu được đông đảo Nhân dân đón nhận </w:t>
      </w:r>
      <w:r w:rsidR="00C144C0">
        <w:rPr>
          <w:spacing w:val="-2"/>
          <w:szCs w:val="28"/>
        </w:rPr>
        <w:t xml:space="preserve">gần </w:t>
      </w:r>
      <w:r w:rsidR="00C144C0" w:rsidRPr="007347B3">
        <w:rPr>
          <w:spacing w:val="-2"/>
          <w:szCs w:val="28"/>
        </w:rPr>
        <w:t>5</w:t>
      </w:r>
      <w:r w:rsidR="00C144C0">
        <w:rPr>
          <w:spacing w:val="-2"/>
          <w:szCs w:val="28"/>
        </w:rPr>
        <w:t>3</w:t>
      </w:r>
      <w:r w:rsidR="00C144C0" w:rsidRPr="007347B3">
        <w:rPr>
          <w:spacing w:val="-2"/>
          <w:szCs w:val="28"/>
        </w:rPr>
        <w:t>.000 lượt theo dõi theo dõi trang.</w:t>
      </w:r>
      <w:r w:rsidR="00396E4A">
        <w:rPr>
          <w:spacing w:val="-2"/>
          <w:szCs w:val="28"/>
        </w:rPr>
        <w:t xml:space="preserve"> </w:t>
      </w:r>
      <w:r w:rsidR="00C144C0" w:rsidRPr="00F77849">
        <w:rPr>
          <w:szCs w:val="28"/>
        </w:rPr>
        <w:t xml:space="preserve">Tháng </w:t>
      </w:r>
      <w:r w:rsidR="00C144C0">
        <w:rPr>
          <w:szCs w:val="28"/>
        </w:rPr>
        <w:t>5</w:t>
      </w:r>
      <w:r w:rsidR="00C144C0" w:rsidRPr="00F77849">
        <w:rPr>
          <w:szCs w:val="28"/>
        </w:rPr>
        <w:t xml:space="preserve">/2026 trên các trang báo điện tử và mạng xã hội có </w:t>
      </w:r>
      <w:r w:rsidR="00C144C0">
        <w:rPr>
          <w:szCs w:val="28"/>
        </w:rPr>
        <w:t>6</w:t>
      </w:r>
      <w:r w:rsidR="00C144C0" w:rsidRPr="00F77849">
        <w:rPr>
          <w:szCs w:val="28"/>
        </w:rPr>
        <w:t>.</w:t>
      </w:r>
      <w:r w:rsidR="00C144C0">
        <w:rPr>
          <w:szCs w:val="28"/>
        </w:rPr>
        <w:t>190</w:t>
      </w:r>
      <w:r w:rsidR="00C144C0" w:rsidRPr="00F77849">
        <w:rPr>
          <w:szCs w:val="28"/>
        </w:rPr>
        <w:t xml:space="preserve"> tin, bài đăng tải về Lai Châu.</w:t>
      </w:r>
    </w:p>
    <w:p w14:paraId="34AFB922" w14:textId="77777777" w:rsidR="00396E4A" w:rsidRDefault="00C144C0" w:rsidP="00396E4A">
      <w:pPr>
        <w:widowControl w:val="0"/>
        <w:pBdr>
          <w:bottom w:val="none" w:sz="0" w:space="31" w:color="000000"/>
        </w:pBdr>
        <w:spacing w:before="120" w:line="288" w:lineRule="auto"/>
        <w:ind w:firstLine="680"/>
        <w:rPr>
          <w:b/>
          <w:i/>
          <w:iCs/>
          <w:color w:val="000000"/>
          <w:spacing w:val="-4"/>
          <w:szCs w:val="28"/>
          <w:lang w:val="vi-VN"/>
        </w:rPr>
      </w:pPr>
      <w:r w:rsidRPr="00C144C0">
        <w:rPr>
          <w:b/>
          <w:i/>
          <w:iCs/>
          <w:color w:val="000000"/>
          <w:spacing w:val="-4"/>
          <w:szCs w:val="28"/>
        </w:rPr>
        <w:t xml:space="preserve">4.2. </w:t>
      </w:r>
      <w:r w:rsidRPr="00C144C0">
        <w:rPr>
          <w:b/>
          <w:i/>
          <w:iCs/>
          <w:color w:val="000000"/>
          <w:spacing w:val="-4"/>
          <w:szCs w:val="28"/>
          <w:lang w:val="vi-VN"/>
        </w:rPr>
        <w:t>Lĩnh vực</w:t>
      </w:r>
      <w:r w:rsidRPr="00C144C0">
        <w:rPr>
          <w:i/>
          <w:iCs/>
          <w:color w:val="000000"/>
          <w:spacing w:val="-4"/>
          <w:szCs w:val="28"/>
          <w:lang w:val="vi-VN"/>
        </w:rPr>
        <w:t xml:space="preserve"> </w:t>
      </w:r>
      <w:r w:rsidRPr="00C144C0">
        <w:rPr>
          <w:b/>
          <w:i/>
          <w:iCs/>
          <w:color w:val="000000"/>
          <w:spacing w:val="-4"/>
          <w:szCs w:val="28"/>
          <w:lang w:val="vi-VN"/>
        </w:rPr>
        <w:t>Thông tin đối ngoại</w:t>
      </w:r>
    </w:p>
    <w:p w14:paraId="63B83926" w14:textId="77777777" w:rsidR="00396E4A" w:rsidRDefault="00C144C0" w:rsidP="00396E4A">
      <w:pPr>
        <w:widowControl w:val="0"/>
        <w:pBdr>
          <w:bottom w:val="none" w:sz="0" w:space="31" w:color="000000"/>
        </w:pBdr>
        <w:spacing w:before="120" w:line="288" w:lineRule="auto"/>
        <w:ind w:firstLine="680"/>
        <w:rPr>
          <w:rFonts w:eastAsia="Calibri"/>
          <w:color w:val="000000"/>
          <w:szCs w:val="28"/>
          <w:lang w:val="nl-NL"/>
        </w:rPr>
      </w:pPr>
      <w:r w:rsidRPr="007C6F16">
        <w:rPr>
          <w:rFonts w:eastAsia="Calibri"/>
          <w:color w:val="000000"/>
          <w:szCs w:val="28"/>
          <w:lang w:val="nl-NL"/>
        </w:rPr>
        <w:t>Thực hiện nhiệm vụ Biên tập Cổng thông tin đối ngoại tỉnh theo quy đị</w:t>
      </w:r>
      <w:r>
        <w:rPr>
          <w:rFonts w:eastAsia="Calibri"/>
          <w:color w:val="000000"/>
          <w:szCs w:val="28"/>
          <w:lang w:val="nl-NL"/>
        </w:rPr>
        <w:t>nh. Trong tháng,</w:t>
      </w:r>
      <w:r w:rsidRPr="007C6F16">
        <w:rPr>
          <w:rFonts w:eastAsia="Calibri"/>
          <w:color w:val="000000"/>
          <w:szCs w:val="28"/>
          <w:lang w:val="nl-NL"/>
        </w:rPr>
        <w:t xml:space="preserve"> Cổng Thông tin đối ngoại tỉnh đã biên tập, đăng tải tuyên truyền được </w:t>
      </w:r>
      <w:r>
        <w:rPr>
          <w:rFonts w:eastAsia="Calibri"/>
          <w:color w:val="000000"/>
          <w:szCs w:val="28"/>
          <w:lang w:val="nl-NL"/>
        </w:rPr>
        <w:t xml:space="preserve">56 </w:t>
      </w:r>
      <w:r w:rsidRPr="007C6F16">
        <w:rPr>
          <w:rFonts w:eastAsia="Calibri"/>
          <w:color w:val="000000"/>
          <w:szCs w:val="28"/>
          <w:lang w:val="nl-NL"/>
        </w:rPr>
        <w:t>tin, bài</w:t>
      </w:r>
      <w:r>
        <w:rPr>
          <w:rFonts w:eastAsia="Calibri"/>
          <w:color w:val="000000"/>
          <w:szCs w:val="28"/>
          <w:lang w:val="nl-NL"/>
        </w:rPr>
        <w:t xml:space="preserve"> </w:t>
      </w:r>
      <w:r w:rsidRPr="00F77849">
        <w:rPr>
          <w:spacing w:val="2"/>
          <w:szCs w:val="28"/>
        </w:rPr>
        <w:t>với 4</w:t>
      </w:r>
      <w:r>
        <w:rPr>
          <w:spacing w:val="2"/>
          <w:szCs w:val="28"/>
        </w:rPr>
        <w:t>3.</w:t>
      </w:r>
      <w:r w:rsidRPr="00F77849">
        <w:rPr>
          <w:spacing w:val="2"/>
          <w:szCs w:val="28"/>
        </w:rPr>
        <w:t>7</w:t>
      </w:r>
      <w:r>
        <w:rPr>
          <w:spacing w:val="2"/>
          <w:szCs w:val="28"/>
        </w:rPr>
        <w:t>29</w:t>
      </w:r>
      <w:r w:rsidRPr="00F77849">
        <w:rPr>
          <w:spacing w:val="2"/>
          <w:szCs w:val="28"/>
        </w:rPr>
        <w:t xml:space="preserve"> người truy cập</w:t>
      </w:r>
      <w:r w:rsidRPr="007C6F16">
        <w:rPr>
          <w:rFonts w:eastAsia="Calibri"/>
          <w:color w:val="000000"/>
          <w:szCs w:val="28"/>
          <w:lang w:val="nl-NL"/>
        </w:rPr>
        <w:t xml:space="preserve">. </w:t>
      </w:r>
    </w:p>
    <w:p w14:paraId="6C95C9CC" w14:textId="77777777" w:rsidR="00396E4A" w:rsidRDefault="00C144C0" w:rsidP="00396E4A">
      <w:pPr>
        <w:widowControl w:val="0"/>
        <w:pBdr>
          <w:bottom w:val="none" w:sz="0" w:space="31" w:color="000000"/>
        </w:pBdr>
        <w:spacing w:before="120" w:line="288" w:lineRule="auto"/>
        <w:ind w:firstLine="680"/>
        <w:rPr>
          <w:i/>
          <w:color w:val="000000"/>
          <w:szCs w:val="28"/>
          <w:lang w:val="fr-FR"/>
        </w:rPr>
      </w:pPr>
      <w:r w:rsidRPr="00C144C0">
        <w:rPr>
          <w:b/>
          <w:i/>
          <w:iCs/>
          <w:color w:val="000000"/>
          <w:szCs w:val="28"/>
          <w:lang w:val="fr-FR"/>
        </w:rPr>
        <w:t>4.3. Lĩnh vực thông tin cơ sở</w:t>
      </w:r>
      <w:r w:rsidRPr="00C144C0">
        <w:rPr>
          <w:i/>
          <w:color w:val="000000"/>
          <w:szCs w:val="28"/>
          <w:lang w:val="fr-FR"/>
        </w:rPr>
        <w:t xml:space="preserve"> </w:t>
      </w:r>
      <w:bookmarkStart w:id="0" w:name="_Hlk135396777"/>
    </w:p>
    <w:p w14:paraId="4EE79BB0" w14:textId="73981B4A" w:rsidR="00396E4A" w:rsidRDefault="00C144C0" w:rsidP="00396E4A">
      <w:pPr>
        <w:widowControl w:val="0"/>
        <w:pBdr>
          <w:bottom w:val="none" w:sz="0" w:space="31" w:color="000000"/>
        </w:pBdr>
        <w:spacing w:before="120" w:line="288" w:lineRule="auto"/>
        <w:ind w:firstLine="680"/>
        <w:rPr>
          <w:color w:val="000000"/>
          <w:spacing w:val="3"/>
          <w:szCs w:val="28"/>
          <w:shd w:val="clear" w:color="auto" w:fill="FFFFFF"/>
          <w:lang w:val="nl-NL"/>
        </w:rPr>
      </w:pPr>
      <w:r>
        <w:rPr>
          <w:color w:val="000000"/>
          <w:spacing w:val="3"/>
          <w:szCs w:val="28"/>
          <w:shd w:val="clear" w:color="auto" w:fill="FFFFFF"/>
          <w:lang w:val="nl-NL"/>
        </w:rPr>
        <w:tab/>
        <w:t xml:space="preserve">+ </w:t>
      </w:r>
      <w:r w:rsidRPr="00BC5BA9">
        <w:rPr>
          <w:i/>
          <w:iCs/>
          <w:color w:val="000000"/>
          <w:spacing w:val="3"/>
          <w:szCs w:val="28"/>
          <w:shd w:val="clear" w:color="auto" w:fill="FFFFFF"/>
          <w:lang w:val="nl-NL"/>
        </w:rPr>
        <w:t>Hoạt động thông tin cơ sở:</w:t>
      </w:r>
      <w:r w:rsidRPr="00184E42">
        <w:rPr>
          <w:color w:val="000000"/>
          <w:spacing w:val="3"/>
          <w:szCs w:val="28"/>
          <w:shd w:val="clear" w:color="auto" w:fill="FFFFFF"/>
          <w:lang w:val="nl-NL"/>
        </w:rPr>
        <w:t xml:space="preserve"> </w:t>
      </w:r>
      <w:r>
        <w:rPr>
          <w:color w:val="000000"/>
          <w:spacing w:val="3"/>
          <w:szCs w:val="28"/>
          <w:shd w:val="clear" w:color="auto" w:fill="FFFFFF"/>
          <w:lang w:val="nl-NL"/>
        </w:rPr>
        <w:t xml:space="preserve"> Đ</w:t>
      </w:r>
      <w:r w:rsidRPr="00244ED9">
        <w:rPr>
          <w:color w:val="000000"/>
          <w:spacing w:val="3"/>
          <w:szCs w:val="28"/>
          <w:shd w:val="clear" w:color="auto" w:fill="FFFFFF"/>
          <w:lang w:val="nl-NL"/>
        </w:rPr>
        <w:t xml:space="preserve">ã chủ trì, phối hợp với các cơ quan, đơn vị liên quan tham mưu xây dựng dự thảo Quyết định ban hành Quy chế quản lý, vận hành, kết nối và bảo đảm an toàn thông tin đối với hệ thống thông tin nguồn tỉnh Lai Châu. </w:t>
      </w:r>
      <w:r>
        <w:rPr>
          <w:color w:val="000000"/>
          <w:spacing w:val="3"/>
          <w:szCs w:val="28"/>
          <w:shd w:val="clear" w:color="auto" w:fill="FFFFFF"/>
          <w:lang w:val="nl-NL"/>
        </w:rPr>
        <w:t xml:space="preserve">Hiện nay, </w:t>
      </w:r>
      <w:r w:rsidRPr="00244ED9">
        <w:rPr>
          <w:color w:val="000000"/>
          <w:spacing w:val="3"/>
          <w:szCs w:val="28"/>
          <w:shd w:val="clear" w:color="auto" w:fill="FFFFFF"/>
          <w:lang w:val="nl-NL"/>
        </w:rPr>
        <w:t xml:space="preserve">Sở Văn hoá, Thể thao và Du lịch tổng hợp, giải trình, tiếp thu ý kiến tham gia của các cơ quan, đơn vị tại Báo cáo số 1473/BC-SVHTTDL ngày </w:t>
      </w:r>
      <w:r w:rsidRPr="00244ED9">
        <w:rPr>
          <w:color w:val="000000"/>
          <w:spacing w:val="3"/>
          <w:szCs w:val="28"/>
          <w:shd w:val="clear" w:color="auto" w:fill="FFFFFF"/>
          <w:lang w:val="nl-NL"/>
        </w:rPr>
        <w:lastRenderedPageBreak/>
        <w:t>24/4/2026.</w:t>
      </w:r>
      <w:r>
        <w:rPr>
          <w:color w:val="000000"/>
          <w:spacing w:val="3"/>
          <w:szCs w:val="28"/>
          <w:shd w:val="clear" w:color="auto" w:fill="FFFFFF"/>
          <w:lang w:val="nl-NL"/>
        </w:rPr>
        <w:t xml:space="preserve"> </w:t>
      </w:r>
    </w:p>
    <w:p w14:paraId="5529A999" w14:textId="77777777" w:rsidR="00396E4A" w:rsidRDefault="00C144C0" w:rsidP="00396E4A">
      <w:pPr>
        <w:widowControl w:val="0"/>
        <w:pBdr>
          <w:bottom w:val="none" w:sz="0" w:space="31" w:color="000000"/>
        </w:pBdr>
        <w:spacing w:before="120" w:line="288" w:lineRule="auto"/>
        <w:ind w:firstLine="680"/>
        <w:rPr>
          <w:color w:val="000000"/>
          <w:spacing w:val="3"/>
          <w:szCs w:val="28"/>
          <w:shd w:val="clear" w:color="auto" w:fill="FFFFFF"/>
          <w:lang w:val="nl-NL"/>
        </w:rPr>
      </w:pPr>
      <w:r>
        <w:rPr>
          <w:color w:val="000000"/>
          <w:spacing w:val="3"/>
          <w:szCs w:val="28"/>
          <w:shd w:val="clear" w:color="auto" w:fill="FFFFFF"/>
          <w:lang w:val="nl-NL"/>
        </w:rPr>
        <w:tab/>
      </w:r>
      <w:r w:rsidRPr="00DD3629">
        <w:rPr>
          <w:i/>
          <w:iCs/>
          <w:color w:val="000000"/>
          <w:spacing w:val="3"/>
          <w:szCs w:val="28"/>
          <w:shd w:val="clear" w:color="auto" w:fill="FFFFFF"/>
          <w:lang w:val="nl-NL"/>
        </w:rPr>
        <w:t>+ Hoạt động của các trạm (đài) FM xã</w:t>
      </w:r>
      <w:r>
        <w:rPr>
          <w:i/>
          <w:iCs/>
          <w:color w:val="000000"/>
          <w:spacing w:val="3"/>
          <w:szCs w:val="28"/>
          <w:shd w:val="clear" w:color="auto" w:fill="FFFFFF"/>
          <w:lang w:val="nl-NL"/>
        </w:rPr>
        <w:t>, phường</w:t>
      </w:r>
      <w:r w:rsidRPr="00DD3629">
        <w:rPr>
          <w:i/>
          <w:iCs/>
          <w:color w:val="000000"/>
          <w:spacing w:val="3"/>
          <w:szCs w:val="28"/>
          <w:shd w:val="clear" w:color="auto" w:fill="FFFFFF"/>
          <w:lang w:val="nl-NL"/>
        </w:rPr>
        <w:t>:</w:t>
      </w:r>
      <w:r w:rsidRPr="00DD3629">
        <w:rPr>
          <w:color w:val="000000"/>
          <w:spacing w:val="3"/>
          <w:szCs w:val="28"/>
          <w:shd w:val="clear" w:color="auto" w:fill="FFFFFF"/>
          <w:lang w:val="nl-NL"/>
        </w:rPr>
        <w:t xml:space="preserve"> Hiện nay, trên địa bàn tỉnh Lai Châu có </w:t>
      </w:r>
      <w:r>
        <w:rPr>
          <w:color w:val="000000"/>
          <w:spacing w:val="3"/>
          <w:szCs w:val="28"/>
          <w:shd w:val="clear" w:color="auto" w:fill="FFFFFF"/>
          <w:lang w:val="nl-NL"/>
        </w:rPr>
        <w:t xml:space="preserve">38 đài truyền thanh xã, phường; </w:t>
      </w:r>
      <w:r w:rsidRPr="00DD3629">
        <w:rPr>
          <w:color w:val="000000"/>
          <w:spacing w:val="3"/>
          <w:szCs w:val="28"/>
          <w:shd w:val="clear" w:color="auto" w:fill="FFFFFF"/>
          <w:lang w:val="nl-NL"/>
        </w:rPr>
        <w:t>114 trạm truyề</w:t>
      </w:r>
      <w:r>
        <w:rPr>
          <w:color w:val="000000"/>
          <w:spacing w:val="3"/>
          <w:szCs w:val="28"/>
          <w:shd w:val="clear" w:color="auto" w:fill="FFFFFF"/>
          <w:lang w:val="nl-NL"/>
        </w:rPr>
        <w:t xml:space="preserve">n thanh. </w:t>
      </w:r>
      <w:r w:rsidRPr="00DD3629">
        <w:rPr>
          <w:color w:val="000000"/>
          <w:spacing w:val="3"/>
          <w:szCs w:val="28"/>
          <w:shd w:val="clear" w:color="auto" w:fill="FFFFFF"/>
          <w:lang w:val="nl-NL"/>
        </w:rPr>
        <w:t>Trong đó, FM: 37; ứng dụng CNTT-VT: 77. Hệ thống các trạm truyền thanh cơ sở đã phát huy vai trò tuyên truyền kịp thời chủ trương, đường lối của Đảng, chính sách, pháp luật của Nhà nước; phản ánh các thông tin thời sự; các vấn đề cấp bách như: thiên tai, bão lũ, phòng, chống dịch bệnh… đến với đông đảo người dân.</w:t>
      </w:r>
    </w:p>
    <w:p w14:paraId="3727DB61" w14:textId="77777777" w:rsidR="00396E4A" w:rsidRDefault="00C144C0" w:rsidP="00396E4A">
      <w:pPr>
        <w:widowControl w:val="0"/>
        <w:pBdr>
          <w:bottom w:val="none" w:sz="0" w:space="31" w:color="000000"/>
        </w:pBdr>
        <w:spacing w:before="120" w:line="288" w:lineRule="auto"/>
        <w:ind w:firstLine="680"/>
        <w:rPr>
          <w:b/>
          <w:bCs/>
          <w:i/>
          <w:iCs/>
          <w:color w:val="000000"/>
          <w:szCs w:val="28"/>
          <w:lang w:val="fr-FR"/>
        </w:rPr>
      </w:pPr>
      <w:r>
        <w:rPr>
          <w:color w:val="000000"/>
          <w:spacing w:val="3"/>
          <w:szCs w:val="28"/>
          <w:shd w:val="clear" w:color="auto" w:fill="FFFFFF"/>
          <w:lang w:val="nl-NL"/>
        </w:rPr>
        <w:tab/>
      </w:r>
      <w:r w:rsidRPr="00C144C0">
        <w:rPr>
          <w:b/>
          <w:i/>
          <w:iCs/>
          <w:color w:val="000000"/>
          <w:szCs w:val="28"/>
          <w:lang w:val="fr-FR"/>
        </w:rPr>
        <w:t>4.4.Lĩnh vực xuất bản, in, phát hành</w:t>
      </w:r>
      <w:r w:rsidRPr="00C144C0">
        <w:rPr>
          <w:i/>
          <w:iCs/>
          <w:color w:val="000000"/>
          <w:szCs w:val="28"/>
          <w:lang w:val="fr-FR"/>
        </w:rPr>
        <w:t>;</w:t>
      </w:r>
      <w:r w:rsidRPr="00C144C0">
        <w:rPr>
          <w:b/>
          <w:bCs/>
          <w:i/>
          <w:iCs/>
          <w:color w:val="000000"/>
          <w:szCs w:val="28"/>
          <w:lang w:val="fr-FR"/>
        </w:rPr>
        <w:t xml:space="preserve"> quảng cáo</w:t>
      </w:r>
    </w:p>
    <w:p w14:paraId="0AE46583" w14:textId="7CD5F513" w:rsidR="00C144C0" w:rsidRDefault="00C144C0" w:rsidP="00396E4A">
      <w:pPr>
        <w:widowControl w:val="0"/>
        <w:pBdr>
          <w:bottom w:val="none" w:sz="0" w:space="31" w:color="000000"/>
        </w:pBdr>
        <w:spacing w:before="120" w:line="288" w:lineRule="auto"/>
        <w:ind w:firstLine="680"/>
        <w:rPr>
          <w:color w:val="000000"/>
          <w:szCs w:val="28"/>
          <w:lang w:val="fr-FR"/>
        </w:rPr>
      </w:pPr>
      <w:r>
        <w:rPr>
          <w:color w:val="000000"/>
          <w:szCs w:val="28"/>
          <w:lang w:val="fr-FR"/>
        </w:rPr>
        <w:tab/>
      </w:r>
      <w:bookmarkEnd w:id="0"/>
      <w:r w:rsidRPr="00CB3F7B">
        <w:rPr>
          <w:color w:val="000000"/>
          <w:szCs w:val="28"/>
          <w:lang w:val="fr-FR"/>
        </w:rPr>
        <w:t xml:space="preserve">Hoạt động xuất bản, in, phát hành trên địa bàn tỉnh phát triển ổn định; các cơ sở in, phát hành thực hiện đúng quy định của pháp luật. Cấp </w:t>
      </w:r>
      <w:r>
        <w:rPr>
          <w:color w:val="000000"/>
          <w:szCs w:val="28"/>
          <w:lang w:val="fr-FR"/>
        </w:rPr>
        <w:t xml:space="preserve">01 </w:t>
      </w:r>
      <w:r w:rsidRPr="00CB3F7B">
        <w:rPr>
          <w:color w:val="000000"/>
          <w:szCs w:val="28"/>
          <w:lang w:val="fr-FR"/>
        </w:rPr>
        <w:t>giấy phép xuất bản tài liệu không kinh doanh</w:t>
      </w:r>
      <w:r>
        <w:rPr>
          <w:color w:val="000000"/>
          <w:szCs w:val="28"/>
          <w:lang w:val="fr-FR"/>
        </w:rPr>
        <w:t xml:space="preserve"> ; 09 thông báo tiếp nhận thực hiện quảng cáo </w:t>
      </w:r>
      <w:r w:rsidRPr="00CB3F7B">
        <w:rPr>
          <w:color w:val="000000"/>
          <w:szCs w:val="28"/>
          <w:lang w:val="fr-FR"/>
        </w:rPr>
        <w:t>đảm bảo đúng, đủ thủ tục theo quy định của pháp luậ</w:t>
      </w:r>
      <w:r>
        <w:rPr>
          <w:color w:val="000000"/>
          <w:szCs w:val="28"/>
          <w:lang w:val="fr-FR"/>
        </w:rPr>
        <w:t>t. Đọc và kiểm tra 02 lưu chiểu xuất bản phẩm.</w:t>
      </w:r>
    </w:p>
    <w:p w14:paraId="6CFEA43A" w14:textId="0C7C8166" w:rsidR="0088207C" w:rsidRDefault="005C59CB" w:rsidP="00B32D18">
      <w:pPr>
        <w:widowControl w:val="0"/>
        <w:pBdr>
          <w:bottom w:val="none" w:sz="0" w:space="31" w:color="000000"/>
        </w:pBdr>
        <w:spacing w:before="120" w:line="288" w:lineRule="auto"/>
        <w:ind w:firstLine="680"/>
        <w:rPr>
          <w:rFonts w:cs="Times New Roman"/>
          <w:b/>
          <w:szCs w:val="28"/>
          <w:lang w:val="nl-NL"/>
        </w:rPr>
      </w:pPr>
      <w:r w:rsidRPr="00B62478">
        <w:rPr>
          <w:rFonts w:cs="Times New Roman"/>
          <w:spacing w:val="3"/>
          <w:szCs w:val="28"/>
          <w:shd w:val="clear" w:color="auto" w:fill="FFFFFF"/>
          <w:lang w:val="nl-NL"/>
        </w:rPr>
        <w:tab/>
      </w:r>
      <w:r w:rsidR="006E037D" w:rsidRPr="00B62478">
        <w:rPr>
          <w:rFonts w:cs="Times New Roman"/>
          <w:b/>
          <w:szCs w:val="28"/>
          <w:lang w:val="vi-VN"/>
        </w:rPr>
        <w:t>5</w:t>
      </w:r>
      <w:r w:rsidR="00EA3F8B" w:rsidRPr="00B62478">
        <w:rPr>
          <w:rFonts w:cs="Times New Roman"/>
          <w:b/>
          <w:szCs w:val="28"/>
        </w:rPr>
        <w:t xml:space="preserve">. </w:t>
      </w:r>
      <w:r w:rsidR="00EA3F8B" w:rsidRPr="00B62478">
        <w:rPr>
          <w:rFonts w:cs="Times New Roman"/>
          <w:b/>
          <w:szCs w:val="28"/>
          <w:lang w:val="nl-NL"/>
        </w:rPr>
        <w:t xml:space="preserve">Lĩnh vực Du lịch </w:t>
      </w:r>
    </w:p>
    <w:p w14:paraId="02F2784B" w14:textId="77777777" w:rsidR="00C144C0" w:rsidRPr="00B62478" w:rsidRDefault="00C144C0" w:rsidP="00C144C0">
      <w:pPr>
        <w:widowControl w:val="0"/>
        <w:pBdr>
          <w:bottom w:val="none" w:sz="0" w:space="31" w:color="000000"/>
        </w:pBdr>
        <w:spacing w:before="120" w:line="288" w:lineRule="auto"/>
        <w:ind w:firstLine="680"/>
        <w:rPr>
          <w:rFonts w:cs="Times New Roman"/>
          <w:b/>
          <w:i/>
          <w:szCs w:val="28"/>
          <w:lang w:val="nl-NL"/>
        </w:rPr>
      </w:pPr>
      <w:r w:rsidRPr="00B62478">
        <w:rPr>
          <w:rFonts w:cs="Times New Roman"/>
          <w:b/>
          <w:i/>
          <w:szCs w:val="28"/>
          <w:lang w:val="nl-NL"/>
        </w:rPr>
        <w:t>5.1. Công tác quản lý</w:t>
      </w:r>
    </w:p>
    <w:p w14:paraId="7340B482" w14:textId="0BEAC8A9" w:rsidR="00C144C0" w:rsidRDefault="009C08B5" w:rsidP="00C144C0">
      <w:pPr>
        <w:widowControl w:val="0"/>
        <w:pBdr>
          <w:bottom w:val="none" w:sz="0" w:space="31" w:color="000000"/>
        </w:pBdr>
        <w:spacing w:before="120" w:line="340" w:lineRule="exact"/>
        <w:ind w:firstLine="680"/>
        <w:rPr>
          <w:rFonts w:cs="Times New Roman"/>
          <w:szCs w:val="28"/>
          <w:lang w:val="nl-NL"/>
        </w:rPr>
      </w:pPr>
      <w:r>
        <w:rPr>
          <w:rFonts w:cs="Times New Roman"/>
          <w:szCs w:val="28"/>
          <w:lang w:val="nl-NL"/>
        </w:rPr>
        <w:t>T</w:t>
      </w:r>
      <w:r w:rsidR="00C144C0" w:rsidRPr="006D5FD8">
        <w:rPr>
          <w:rFonts w:cs="Times New Roman"/>
          <w:szCs w:val="28"/>
          <w:lang w:val="nl-NL"/>
        </w:rPr>
        <w:t xml:space="preserve">rình UBND tỉnh </w:t>
      </w:r>
      <w:r w:rsidR="00C144C0">
        <w:rPr>
          <w:rFonts w:cs="Times New Roman"/>
          <w:szCs w:val="28"/>
          <w:lang w:val="nl-NL"/>
        </w:rPr>
        <w:t xml:space="preserve">trình Đảng ủy Ủy ban nhân dân tỉnh ban hành </w:t>
      </w:r>
      <w:r w:rsidR="00C144C0" w:rsidRPr="006A00A5">
        <w:rPr>
          <w:rFonts w:cs="Times New Roman"/>
          <w:szCs w:val="28"/>
          <w:lang w:val="nl-NL"/>
        </w:rPr>
        <w:t>Kế hoạch số 49-KH-ĐU ngày 23/3/2026 thực hiện Nghị quyết số 08-NQ/TU ngày 04/3/2026 của Ban Chấp hành Đảng bộ tỉnh về phát triển du lịch tỉnh Lai Châu giai đoạn 2026 - 2030, định hướng đến năm 2035</w:t>
      </w:r>
      <w:r w:rsidR="00C144C0">
        <w:rPr>
          <w:rFonts w:cs="Times New Roman"/>
          <w:szCs w:val="28"/>
          <w:lang w:val="nl-NL"/>
        </w:rPr>
        <w:t>.</w:t>
      </w:r>
    </w:p>
    <w:p w14:paraId="1459CAFA" w14:textId="77777777" w:rsidR="00C144C0" w:rsidRDefault="00C144C0" w:rsidP="00C144C0">
      <w:pPr>
        <w:widowControl w:val="0"/>
        <w:pBdr>
          <w:bottom w:val="none" w:sz="0" w:space="31" w:color="000000"/>
        </w:pBdr>
        <w:spacing w:before="120" w:line="340" w:lineRule="exact"/>
        <w:ind w:firstLine="680"/>
      </w:pPr>
      <w:r>
        <w:rPr>
          <w:rFonts w:cs="Times New Roman"/>
          <w:szCs w:val="28"/>
          <w:lang w:val="nl-NL"/>
        </w:rPr>
        <w:t>T</w:t>
      </w:r>
      <w:r w:rsidRPr="00976ECA">
        <w:rPr>
          <w:rFonts w:cs="Times New Roman"/>
          <w:szCs w:val="28"/>
          <w:lang w:val="nl-NL"/>
        </w:rPr>
        <w:t>ham mưu triển khai lập Quy hoạch chung Khu du lịch quốc gia Cao nguyên Sìn Hồ; Khu du lịch quốc gia Đèo Ô Quý Hồ</w:t>
      </w:r>
      <w:r>
        <w:rPr>
          <w:rFonts w:cs="Times New Roman"/>
          <w:szCs w:val="28"/>
          <w:lang w:val="nl-NL"/>
        </w:rPr>
        <w:t xml:space="preserve"> (Phê duyệt </w:t>
      </w:r>
      <w:r>
        <w:t>thiết kế kỹ thuật - dự toán khảo sát đo vẽ bản đồ địa hình phục vụ lập đồ án quy hoạch chung Khu du lịch quốc gia Ô Quý Hồ và Cao nguyên Sìn Hồ làm cơ sở cho việc cho việc lập đồ án quy hoạch chung 02 khu du lịch quốc gia; Phê duyệt Kế hoạch lựa chọn nhà thầu gói thầu lập đồ án quy hoạch chung Khu du lịch quốc gia Ô Quý Hồ và Cao nguyên Sìn Hồ, tỉnh Lai Châu)</w:t>
      </w:r>
    </w:p>
    <w:p w14:paraId="53CC9416" w14:textId="77777777" w:rsidR="00C144C0" w:rsidRDefault="00C144C0" w:rsidP="00C144C0">
      <w:pPr>
        <w:widowControl w:val="0"/>
        <w:pBdr>
          <w:bottom w:val="none" w:sz="0" w:space="31" w:color="000000"/>
        </w:pBdr>
        <w:spacing w:before="120" w:line="340" w:lineRule="exact"/>
        <w:ind w:firstLine="680"/>
        <w:rPr>
          <w:rFonts w:cs="Times New Roman"/>
          <w:szCs w:val="28"/>
          <w:lang w:val="nl-NL"/>
        </w:rPr>
      </w:pPr>
      <w:r>
        <w:t xml:space="preserve">Thực hiện </w:t>
      </w:r>
      <w:r w:rsidRPr="00A940D3">
        <w:rPr>
          <w:rFonts w:cs="Times New Roman"/>
          <w:szCs w:val="28"/>
          <w:lang w:val="nl-NL"/>
        </w:rPr>
        <w:t>khảo sát triển khai sáng kiến số hóa quy trình đăng ký dịch vụ du lịch Lai Châu</w:t>
      </w:r>
      <w:r>
        <w:rPr>
          <w:rFonts w:cs="Times New Roman"/>
          <w:szCs w:val="28"/>
          <w:lang w:val="nl-NL"/>
        </w:rPr>
        <w:t>;</w:t>
      </w:r>
      <w:r w:rsidRPr="00D9444C">
        <w:t xml:space="preserve"> </w:t>
      </w:r>
      <w:r>
        <w:t xml:space="preserve">Đảng ký </w:t>
      </w:r>
      <w:r w:rsidRPr="00D9444C">
        <w:rPr>
          <w:rFonts w:cs="Times New Roman"/>
          <w:szCs w:val="28"/>
          <w:lang w:val="nl-NL"/>
        </w:rPr>
        <w:t>tham dự Hội nghị ký kết thoả thuận Chương trình liên kết hợp tác phát triển du lịch các tỉnh Tây Bắc mở rộng và Tp. Hồ Chí Minh giai đoạn 2026 - 2030 tại KDLQG Mộc Châu, tỉnh Sơn La</w:t>
      </w:r>
      <w:r>
        <w:rPr>
          <w:rFonts w:cs="Times New Roman"/>
          <w:szCs w:val="28"/>
          <w:lang w:val="nl-NL"/>
        </w:rPr>
        <w:t>;</w:t>
      </w:r>
      <w:r w:rsidRPr="00015836">
        <w:t xml:space="preserve"> </w:t>
      </w:r>
      <w:r>
        <w:rPr>
          <w:rFonts w:cs="Times New Roman"/>
          <w:szCs w:val="28"/>
          <w:lang w:val="nl-NL"/>
        </w:rPr>
        <w:t>Kế hoạch</w:t>
      </w:r>
      <w:r w:rsidRPr="00015836">
        <w:rPr>
          <w:rFonts w:cs="Times New Roman"/>
          <w:szCs w:val="28"/>
          <w:lang w:val="nl-NL"/>
        </w:rPr>
        <w:t xml:space="preserve"> Thuê và chi trả nhuận bút trên Cổng du lịch thông minh tỉnh Lai Châu năm 2026</w:t>
      </w:r>
      <w:r>
        <w:rPr>
          <w:rFonts w:cs="Times New Roman"/>
          <w:szCs w:val="28"/>
          <w:lang w:val="nl-NL"/>
        </w:rPr>
        <w:t>;</w:t>
      </w:r>
      <w:r w:rsidRPr="00015836">
        <w:t xml:space="preserve"> </w:t>
      </w:r>
      <w:r>
        <w:rPr>
          <w:rFonts w:cs="Times New Roman"/>
          <w:szCs w:val="28"/>
          <w:lang w:val="nl-NL"/>
        </w:rPr>
        <w:t>Kế hoạch</w:t>
      </w:r>
      <w:r w:rsidRPr="00015836">
        <w:rPr>
          <w:rFonts w:cs="Times New Roman"/>
          <w:szCs w:val="28"/>
          <w:lang w:val="nl-NL"/>
        </w:rPr>
        <w:t xml:space="preserve"> </w:t>
      </w:r>
      <w:r>
        <w:rPr>
          <w:rFonts w:cs="Times New Roman"/>
          <w:szCs w:val="28"/>
          <w:lang w:val="nl-NL"/>
        </w:rPr>
        <w:t>t</w:t>
      </w:r>
      <w:r w:rsidRPr="00015836">
        <w:rPr>
          <w:rFonts w:cs="Times New Roman"/>
          <w:szCs w:val="28"/>
          <w:lang w:val="nl-NL"/>
        </w:rPr>
        <w:t>ham gia gian hàng trưng bày, giới thiệu quảng bá sản phẩm văn hóa, du lịch Lai Châu tại sự kiện "Sắc màu du lịch Đất tổ - Phú Thọ năm 2026</w:t>
      </w:r>
      <w:r>
        <w:rPr>
          <w:rFonts w:cs="Times New Roman"/>
          <w:szCs w:val="28"/>
          <w:lang w:val="nl-NL"/>
        </w:rPr>
        <w:t xml:space="preserve">; </w:t>
      </w:r>
      <w:r w:rsidRPr="00976ECA">
        <w:rPr>
          <w:rFonts w:cs="Times New Roman"/>
          <w:szCs w:val="28"/>
          <w:lang w:val="nl-NL"/>
        </w:rPr>
        <w:t>mời khảo sát triển khai sáng kiến "Thí điểm số hoá quy trình đăng ký dịch vụ tại một số khu, điểm du lịch tiêu biểu của Lai Châu"</w:t>
      </w:r>
      <w:r>
        <w:rPr>
          <w:rFonts w:cs="Times New Roman"/>
          <w:szCs w:val="28"/>
          <w:lang w:val="nl-NL"/>
        </w:rPr>
        <w:t>.</w:t>
      </w:r>
    </w:p>
    <w:p w14:paraId="4B46841D" w14:textId="77777777" w:rsidR="00C144C0" w:rsidRDefault="0088207C" w:rsidP="00C144C0">
      <w:pPr>
        <w:widowControl w:val="0"/>
        <w:pBdr>
          <w:bottom w:val="none" w:sz="0" w:space="31" w:color="000000"/>
        </w:pBdr>
        <w:spacing w:before="120" w:line="288" w:lineRule="auto"/>
        <w:ind w:firstLine="680"/>
        <w:rPr>
          <w:rFonts w:cs="Times New Roman"/>
          <w:b/>
          <w:bCs/>
          <w:i/>
          <w:iCs/>
          <w:szCs w:val="28"/>
        </w:rPr>
      </w:pPr>
      <w:r w:rsidRPr="00B62478">
        <w:rPr>
          <w:rFonts w:cs="Times New Roman"/>
          <w:b/>
          <w:bCs/>
          <w:i/>
          <w:iCs/>
          <w:szCs w:val="28"/>
        </w:rPr>
        <w:t>5.2. Hoạt động quảng bá, xúc tiến du lịch</w:t>
      </w:r>
    </w:p>
    <w:p w14:paraId="62A39732" w14:textId="77777777" w:rsidR="00C144C0" w:rsidRDefault="00C144C0" w:rsidP="00C144C0">
      <w:pPr>
        <w:widowControl w:val="0"/>
        <w:pBdr>
          <w:bottom w:val="none" w:sz="0" w:space="31" w:color="000000"/>
        </w:pBdr>
        <w:spacing w:before="120" w:line="288" w:lineRule="auto"/>
        <w:ind w:firstLine="680"/>
        <w:rPr>
          <w:rFonts w:eastAsia="Calibri" w:cs="Times New Roman"/>
          <w:bCs/>
          <w:szCs w:val="28"/>
        </w:rPr>
      </w:pPr>
      <w:r w:rsidRPr="00AA1961">
        <w:rPr>
          <w:rFonts w:eastAsia="Calibri" w:cs="Times New Roman"/>
          <w:bCs/>
          <w:szCs w:val="28"/>
        </w:rPr>
        <w:t>- Tiếp tục đẩy mạnh chương trình quảng bá xúc tiến du lịch Lai Châu trên các website, trang mạng xã hội do Sở Văn hoá, Thể thao và Du lịch quản lý và vận hành; tư vấn hỗ trợ khách du lịch, các công ty lữ hành và cung cấp thông tin cho các đơn vị truyền thông về các điểm đến trên địa bàn tỉnh Lai Châu.</w:t>
      </w:r>
    </w:p>
    <w:p w14:paraId="190F2291" w14:textId="63F900E1" w:rsidR="00C144C0" w:rsidRDefault="00C144C0" w:rsidP="00C144C0">
      <w:pPr>
        <w:widowControl w:val="0"/>
        <w:pBdr>
          <w:bottom w:val="none" w:sz="0" w:space="31" w:color="000000"/>
        </w:pBdr>
        <w:spacing w:before="120" w:line="288" w:lineRule="auto"/>
        <w:ind w:firstLine="680"/>
        <w:rPr>
          <w:rFonts w:eastAsia="Calibri" w:cs="Times New Roman"/>
          <w:bCs/>
          <w:szCs w:val="28"/>
        </w:rPr>
      </w:pPr>
      <w:r w:rsidRPr="00AA1961">
        <w:rPr>
          <w:rFonts w:eastAsia="Calibri" w:cs="Times New Roman"/>
          <w:bCs/>
          <w:szCs w:val="28"/>
        </w:rPr>
        <w:lastRenderedPageBreak/>
        <w:t>- Tổ chức lựa chọn nhà thầu thuê Cổng du lịch thông minh tỉnh Lai Châu; Số hoá 3D các điểm du lịch tỉnh Lai Châu.</w:t>
      </w:r>
    </w:p>
    <w:p w14:paraId="4FA0643B" w14:textId="291F2668" w:rsidR="0088207C" w:rsidRDefault="0088207C" w:rsidP="00B32D18">
      <w:pPr>
        <w:widowControl w:val="0"/>
        <w:pBdr>
          <w:bottom w:val="none" w:sz="0" w:space="31" w:color="000000"/>
        </w:pBdr>
        <w:spacing w:before="120" w:line="288" w:lineRule="auto"/>
        <w:ind w:firstLine="680"/>
        <w:rPr>
          <w:rFonts w:cs="Times New Roman"/>
          <w:b/>
          <w:bCs/>
          <w:i/>
          <w:iCs/>
          <w:szCs w:val="28"/>
        </w:rPr>
      </w:pPr>
      <w:r w:rsidRPr="00B62478">
        <w:rPr>
          <w:rFonts w:cs="Times New Roman"/>
          <w:b/>
          <w:bCs/>
          <w:i/>
          <w:iCs/>
          <w:szCs w:val="28"/>
        </w:rPr>
        <w:t xml:space="preserve">5.3. Kết quả hoạt động kinh doanh du lịch </w:t>
      </w:r>
    </w:p>
    <w:p w14:paraId="5042282A" w14:textId="77777777" w:rsidR="00C144C0" w:rsidRPr="00D005A0" w:rsidRDefault="00C144C0" w:rsidP="00C144C0">
      <w:pPr>
        <w:widowControl w:val="0"/>
        <w:pBdr>
          <w:bottom w:val="none" w:sz="0" w:space="31" w:color="000000"/>
        </w:pBdr>
        <w:spacing w:before="120" w:line="340" w:lineRule="exact"/>
        <w:ind w:firstLine="680"/>
        <w:rPr>
          <w:rFonts w:eastAsia="Times New Roman" w:cs="Arial"/>
          <w:szCs w:val="28"/>
        </w:rPr>
      </w:pPr>
      <w:r w:rsidRPr="00D005A0">
        <w:rPr>
          <w:rFonts w:cs="Times New Roman"/>
          <w:szCs w:val="28"/>
        </w:rPr>
        <w:t>Tháng 5 năm 2026, toàn tỉnh ước đón 157.282 lượt khách, (trong đó: khách nội địa ước đạt 146.506 lượt; khách quốc tế ước đạt 10.776 lượt);</w:t>
      </w:r>
      <w:r w:rsidRPr="00D005A0">
        <w:t xml:space="preserve"> </w:t>
      </w:r>
      <w:r w:rsidRPr="00D005A0">
        <w:rPr>
          <w:rFonts w:cs="Times New Roman"/>
          <w:szCs w:val="28"/>
        </w:rPr>
        <w:t>tăng 8,545% so với cùng kỳ năm 2025, đạt 9,783% so với kế hoạch năm 2026;</w:t>
      </w:r>
      <w:r w:rsidRPr="00D005A0">
        <w:rPr>
          <w:rFonts w:eastAsia="Times New Roman" w:cs="Arial"/>
          <w:szCs w:val="28"/>
        </w:rPr>
        <w:t xml:space="preserve"> Tổng doanh thu trong tháng 5 năm 2026 ước đạt 131,21 tỷ đồng, tăng 15,360% so với cùng kỳ năm 2025, đạt 9,980% so với kế hoạch năm 2026.</w:t>
      </w:r>
    </w:p>
    <w:p w14:paraId="150BAB4D" w14:textId="77777777" w:rsidR="00C144C0" w:rsidRPr="00887A5B" w:rsidRDefault="00C144C0" w:rsidP="00C144C0">
      <w:pPr>
        <w:widowControl w:val="0"/>
        <w:pBdr>
          <w:bottom w:val="none" w:sz="0" w:space="31" w:color="000000"/>
        </w:pBdr>
        <w:spacing w:before="120" w:line="340" w:lineRule="exact"/>
        <w:ind w:firstLine="680"/>
        <w:rPr>
          <w:rFonts w:cs="Times New Roman"/>
          <w:szCs w:val="28"/>
        </w:rPr>
      </w:pPr>
      <w:r w:rsidRPr="00887A5B">
        <w:rPr>
          <w:rFonts w:cs="Times New Roman"/>
          <w:szCs w:val="28"/>
        </w:rPr>
        <w:t xml:space="preserve">Kết quả thực hiện nhiệm vụ du lịch tháng </w:t>
      </w:r>
      <w:r>
        <w:rPr>
          <w:rFonts w:cs="Times New Roman"/>
          <w:szCs w:val="28"/>
        </w:rPr>
        <w:t>5</w:t>
      </w:r>
      <w:r w:rsidRPr="00887A5B">
        <w:rPr>
          <w:rFonts w:cs="Times New Roman"/>
          <w:szCs w:val="28"/>
        </w:rPr>
        <w:t xml:space="preserve"> đã vượt mục tiêu tăng trưởng đặt ra</w:t>
      </w:r>
      <w:r>
        <w:rPr>
          <w:rFonts w:cs="Times New Roman"/>
          <w:szCs w:val="28"/>
        </w:rPr>
        <w:t xml:space="preserve"> của quý II năm 2026</w:t>
      </w:r>
      <w:r w:rsidRPr="00887A5B">
        <w:rPr>
          <w:rFonts w:cs="Times New Roman"/>
          <w:szCs w:val="28"/>
        </w:rPr>
        <w:t>, cụ thể: tổng lượt khách đạt 4</w:t>
      </w:r>
      <w:r>
        <w:rPr>
          <w:rFonts w:cs="Times New Roman"/>
          <w:szCs w:val="28"/>
        </w:rPr>
        <w:t>3</w:t>
      </w:r>
      <w:r w:rsidRPr="00887A5B">
        <w:rPr>
          <w:rFonts w:cs="Times New Roman"/>
          <w:szCs w:val="28"/>
        </w:rPr>
        <w:t xml:space="preserve">% và tổng doanh thu du lich đạt </w:t>
      </w:r>
      <w:r>
        <w:rPr>
          <w:rFonts w:cs="Times New Roman"/>
          <w:szCs w:val="28"/>
        </w:rPr>
        <w:t>43</w:t>
      </w:r>
      <w:r w:rsidRPr="00887A5B">
        <w:rPr>
          <w:rFonts w:cs="Times New Roman"/>
          <w:szCs w:val="28"/>
        </w:rPr>
        <w:t>%.</w:t>
      </w:r>
    </w:p>
    <w:p w14:paraId="190E3F77" w14:textId="77777777" w:rsidR="00E212DC" w:rsidRDefault="00EA3F8B" w:rsidP="00E212DC">
      <w:pPr>
        <w:widowControl w:val="0"/>
        <w:pBdr>
          <w:bottom w:val="none" w:sz="0" w:space="31" w:color="000000"/>
        </w:pBdr>
        <w:spacing w:before="120" w:line="288" w:lineRule="auto"/>
        <w:ind w:firstLine="680"/>
        <w:jc w:val="left"/>
        <w:rPr>
          <w:rFonts w:cs="Times New Roman"/>
          <w:b/>
          <w:szCs w:val="28"/>
          <w:lang w:val="nl-NL"/>
        </w:rPr>
      </w:pPr>
      <w:r w:rsidRPr="00B62478">
        <w:rPr>
          <w:rFonts w:cs="Times New Roman"/>
          <w:b/>
          <w:szCs w:val="28"/>
          <w:lang w:val="nl-NL"/>
        </w:rPr>
        <w:t xml:space="preserve">6. Công tác </w:t>
      </w:r>
      <w:r w:rsidR="00DD42D7" w:rsidRPr="00B62478">
        <w:rPr>
          <w:rFonts w:cs="Times New Roman"/>
          <w:b/>
          <w:szCs w:val="28"/>
          <w:lang w:val="nl-NL"/>
        </w:rPr>
        <w:t>Hành chính, tổng hợp</w:t>
      </w:r>
    </w:p>
    <w:p w14:paraId="70CCFAAE" w14:textId="77777777" w:rsidR="00E212DC" w:rsidRDefault="00E212DC" w:rsidP="00E212DC">
      <w:pPr>
        <w:widowControl w:val="0"/>
        <w:pBdr>
          <w:bottom w:val="none" w:sz="0" w:space="31" w:color="000000"/>
        </w:pBdr>
        <w:spacing w:before="120" w:line="288" w:lineRule="auto"/>
        <w:ind w:firstLine="680"/>
        <w:jc w:val="left"/>
        <w:rPr>
          <w:rFonts w:eastAsia="Times New Roman" w:cs="Times New Roman"/>
          <w:color w:val="000000"/>
          <w:szCs w:val="28"/>
        </w:rPr>
      </w:pPr>
      <w:r w:rsidRPr="00E212DC">
        <w:rPr>
          <w:rFonts w:eastAsia="Times New Roman" w:cs="Times New Roman"/>
          <w:color w:val="000000"/>
          <w:szCs w:val="28"/>
        </w:rPr>
        <w:t>- Tham mưu xét nâng lương thường xuyên, trước thời hạn, vượt khung đợt 1 năm 2026; tham mưu đề xuất các nội dung liên quan đến công tác cán bộ, chế độ chính sách, thi đua khen thưởng.</w:t>
      </w:r>
    </w:p>
    <w:p w14:paraId="548C1F98" w14:textId="77777777" w:rsidR="00396E4A" w:rsidRDefault="00E212DC" w:rsidP="00396E4A">
      <w:pPr>
        <w:widowControl w:val="0"/>
        <w:pBdr>
          <w:bottom w:val="none" w:sz="0" w:space="31" w:color="000000"/>
        </w:pBdr>
        <w:spacing w:before="120" w:line="288" w:lineRule="auto"/>
        <w:ind w:firstLine="680"/>
        <w:jc w:val="left"/>
        <w:rPr>
          <w:rFonts w:eastAsia="Times New Roman" w:cs="Times New Roman"/>
          <w:color w:val="000000"/>
          <w:szCs w:val="28"/>
        </w:rPr>
      </w:pPr>
      <w:r w:rsidRPr="00E212DC">
        <w:rPr>
          <w:rFonts w:eastAsia="Times New Roman" w:cs="Times New Roman"/>
          <w:color w:val="000000"/>
          <w:szCs w:val="28"/>
        </w:rPr>
        <w:t>- Trong tháng 5 tham mưu đón tiếp Đoàn Kiểm tra công tác Cải cách hành chính; Đoàn kiểm tra văn bản QPPL Sở Tư pháp...</w:t>
      </w:r>
    </w:p>
    <w:p w14:paraId="436F84E4" w14:textId="7789A1CA" w:rsidR="00E212DC" w:rsidRPr="00E212DC" w:rsidRDefault="00E212DC" w:rsidP="00396E4A">
      <w:pPr>
        <w:widowControl w:val="0"/>
        <w:pBdr>
          <w:bottom w:val="none" w:sz="0" w:space="31" w:color="000000"/>
        </w:pBdr>
        <w:spacing w:before="120" w:line="288" w:lineRule="auto"/>
        <w:ind w:firstLine="680"/>
        <w:jc w:val="left"/>
        <w:rPr>
          <w:rFonts w:eastAsia="Times New Roman" w:cs="Times New Roman"/>
          <w:color w:val="000000"/>
          <w:szCs w:val="28"/>
        </w:rPr>
      </w:pPr>
      <w:r>
        <w:rPr>
          <w:rFonts w:eastAsia="Times New Roman" w:cs="Times New Roman"/>
          <w:color w:val="000000"/>
          <w:szCs w:val="28"/>
        </w:rPr>
        <w:tab/>
      </w:r>
      <w:r w:rsidRPr="00E212DC">
        <w:rPr>
          <w:rFonts w:eastAsia="Times New Roman" w:cs="Times New Roman"/>
          <w:color w:val="000000"/>
          <w:szCs w:val="28"/>
        </w:rPr>
        <w:t>- Tham mưu Kiểm tra về lĩnh vực văn hoá, thể thao và du lịch tại các xã Mường Tè, Nậm Hàng... trên địa bàn tỉnh.</w:t>
      </w:r>
      <w:r>
        <w:rPr>
          <w:rFonts w:eastAsia="Times New Roman" w:cs="Times New Roman"/>
          <w:color w:val="000000"/>
          <w:szCs w:val="28"/>
        </w:rPr>
        <w:tab/>
      </w:r>
      <w:r w:rsidRPr="00E212DC">
        <w:rPr>
          <w:rFonts w:eastAsia="Times New Roman" w:cs="Times New Roman"/>
          <w:color w:val="000000"/>
          <w:szCs w:val="28"/>
        </w:rPr>
        <w:t>- Tiếp tục tham mưu các nội dung liên quan đến các dự án, quy hoạch; tuyển dụng viên chức, thi đua khen thưởng.</w:t>
      </w:r>
    </w:p>
    <w:p w14:paraId="45923D3C" w14:textId="2849ECE8" w:rsidR="00E212DC" w:rsidRPr="00B62478" w:rsidRDefault="00E212DC" w:rsidP="00E212DC">
      <w:pPr>
        <w:widowControl w:val="0"/>
        <w:pBdr>
          <w:bottom w:val="none" w:sz="0" w:space="31" w:color="000000"/>
        </w:pBdr>
        <w:spacing w:before="120" w:line="288" w:lineRule="auto"/>
        <w:ind w:firstLine="680"/>
        <w:jc w:val="left"/>
        <w:rPr>
          <w:rFonts w:cs="Times New Roman"/>
          <w:b/>
          <w:szCs w:val="28"/>
          <w:lang w:val="nl-NL"/>
        </w:rPr>
      </w:pPr>
      <w:r w:rsidRPr="00E212DC">
        <w:rPr>
          <w:rFonts w:eastAsia="Times New Roman" w:cs="Times New Roman"/>
          <w:color w:val="000000"/>
          <w:szCs w:val="28"/>
        </w:rPr>
        <w:t>- Tham mưu rà soát, tổng hợp báo cáo về công tác phòng chống tham nhũng, tiêu cực; tiếp dân giải quyết khiếu nại tố cáo…</w:t>
      </w:r>
      <w:r w:rsidRPr="00E212DC">
        <w:rPr>
          <w:rFonts w:eastAsia="Times New Roman" w:cs="Times New Roman"/>
          <w:sz w:val="24"/>
          <w:szCs w:val="24"/>
        </w:rPr>
        <w:t xml:space="preserve"> </w:t>
      </w:r>
    </w:p>
    <w:p w14:paraId="3559073A" w14:textId="2CC7A397" w:rsidR="00B62478" w:rsidRPr="00B62478" w:rsidRDefault="00384433" w:rsidP="00B32D18">
      <w:pPr>
        <w:widowControl w:val="0"/>
        <w:pBdr>
          <w:bottom w:val="none" w:sz="0" w:space="31" w:color="000000"/>
        </w:pBdr>
        <w:spacing w:before="120" w:line="288" w:lineRule="auto"/>
        <w:ind w:firstLine="680"/>
        <w:jc w:val="left"/>
        <w:rPr>
          <w:rFonts w:cs="Times New Roman"/>
          <w:b/>
          <w:szCs w:val="28"/>
        </w:rPr>
      </w:pPr>
      <w:r>
        <w:rPr>
          <w:rFonts w:cs="Times New Roman"/>
          <w:b/>
          <w:szCs w:val="28"/>
        </w:rPr>
        <w:t>I</w:t>
      </w:r>
      <w:r w:rsidR="00EA3F8B" w:rsidRPr="00B62478">
        <w:rPr>
          <w:rFonts w:cs="Times New Roman"/>
          <w:b/>
          <w:szCs w:val="28"/>
        </w:rPr>
        <w:t xml:space="preserve">I. NHIỆM VỤ TRỌNG TÂM THÁNG </w:t>
      </w:r>
      <w:r w:rsidR="00930F5E" w:rsidRPr="00B62478">
        <w:rPr>
          <w:rFonts w:cs="Times New Roman"/>
          <w:b/>
          <w:szCs w:val="28"/>
        </w:rPr>
        <w:t>5</w:t>
      </w:r>
      <w:r w:rsidR="001D4F40" w:rsidRPr="00B62478">
        <w:rPr>
          <w:rFonts w:cs="Times New Roman"/>
          <w:b/>
          <w:szCs w:val="28"/>
        </w:rPr>
        <w:t xml:space="preserve"> </w:t>
      </w:r>
      <w:r w:rsidR="00EA3F8B" w:rsidRPr="00B62478">
        <w:rPr>
          <w:rFonts w:cs="Times New Roman"/>
          <w:b/>
          <w:szCs w:val="28"/>
        </w:rPr>
        <w:t>NĂM 202</w:t>
      </w:r>
      <w:r w:rsidR="001D4F40" w:rsidRPr="00B62478">
        <w:rPr>
          <w:rFonts w:cs="Times New Roman"/>
          <w:b/>
          <w:szCs w:val="28"/>
        </w:rPr>
        <w:t>6</w:t>
      </w:r>
    </w:p>
    <w:p w14:paraId="652BDBA5" w14:textId="77777777" w:rsidR="00B62478" w:rsidRPr="00B62478" w:rsidRDefault="00EA3F8B" w:rsidP="00B32D18">
      <w:pPr>
        <w:widowControl w:val="0"/>
        <w:pBdr>
          <w:bottom w:val="none" w:sz="0" w:space="31" w:color="000000"/>
        </w:pBdr>
        <w:spacing w:before="120" w:line="288" w:lineRule="auto"/>
        <w:ind w:firstLine="680"/>
        <w:jc w:val="left"/>
        <w:rPr>
          <w:rFonts w:cs="Times New Roman"/>
          <w:b/>
          <w:szCs w:val="28"/>
        </w:rPr>
      </w:pPr>
      <w:r w:rsidRPr="00B62478">
        <w:rPr>
          <w:rFonts w:cs="Times New Roman"/>
          <w:b/>
          <w:szCs w:val="28"/>
          <w:lang w:val="nl-NL"/>
        </w:rPr>
        <w:t xml:space="preserve">1. </w:t>
      </w:r>
      <w:r w:rsidRPr="00B62478">
        <w:rPr>
          <w:rFonts w:cs="Times New Roman"/>
          <w:b/>
          <w:szCs w:val="28"/>
        </w:rPr>
        <w:t>Lĩ</w:t>
      </w:r>
      <w:r w:rsidR="00F85B93" w:rsidRPr="00B62478">
        <w:rPr>
          <w:rFonts w:cs="Times New Roman"/>
          <w:b/>
          <w:szCs w:val="28"/>
        </w:rPr>
        <w:t>n</w:t>
      </w:r>
      <w:r w:rsidRPr="00B62478">
        <w:rPr>
          <w:rFonts w:cs="Times New Roman"/>
          <w:b/>
          <w:szCs w:val="28"/>
        </w:rPr>
        <w:t>h vực Văn hóa và Gia đình</w:t>
      </w:r>
    </w:p>
    <w:p w14:paraId="2F9942BC" w14:textId="23CD0880" w:rsidR="00B62478" w:rsidRDefault="00EA3F8B" w:rsidP="00B32D18">
      <w:pPr>
        <w:widowControl w:val="0"/>
        <w:pBdr>
          <w:bottom w:val="none" w:sz="0" w:space="31" w:color="000000"/>
        </w:pBdr>
        <w:spacing w:before="120" w:line="288" w:lineRule="auto"/>
        <w:ind w:firstLine="680"/>
        <w:jc w:val="left"/>
        <w:rPr>
          <w:rFonts w:cs="Times New Roman"/>
          <w:b/>
          <w:i/>
          <w:szCs w:val="28"/>
        </w:rPr>
      </w:pPr>
      <w:r w:rsidRPr="00B62478">
        <w:rPr>
          <w:rFonts w:cs="Times New Roman"/>
          <w:b/>
          <w:i/>
          <w:szCs w:val="28"/>
        </w:rPr>
        <w:t>1.1. Công tác quản lý nhà nước</w:t>
      </w:r>
    </w:p>
    <w:p w14:paraId="716B2CF9" w14:textId="77777777" w:rsidR="00CE2A8A" w:rsidRDefault="00CE2A8A" w:rsidP="00CE2A8A">
      <w:pPr>
        <w:widowControl w:val="0"/>
        <w:pBdr>
          <w:bottom w:val="none" w:sz="0" w:space="31" w:color="000000"/>
        </w:pBdr>
        <w:spacing w:before="120" w:line="288" w:lineRule="auto"/>
        <w:ind w:firstLine="680"/>
        <w:rPr>
          <w:rFonts w:cs="Times New Roman"/>
          <w:bCs/>
          <w:szCs w:val="28"/>
        </w:rPr>
      </w:pPr>
      <w:r w:rsidRPr="00B630A8">
        <w:rPr>
          <w:rFonts w:cs="Times New Roman"/>
          <w:szCs w:val="28"/>
        </w:rPr>
        <w:t xml:space="preserve">Tham mưu Kế hoạch triển khai thực hiện Kế hoạch số 04-KH/BCĐ ngày </w:t>
      </w:r>
      <w:r w:rsidRPr="00B630A8">
        <w:rPr>
          <w:rFonts w:eastAsia="Times New Roman" w:cs="Times New Roman"/>
          <w:szCs w:val="28"/>
        </w:rPr>
        <w:t>06/4/2026  của Đảng  ủy UBND tỉnh về thực hiện Nghị quyết 15-NQ/TU về</w:t>
      </w:r>
      <w:r w:rsidRPr="00B630A8">
        <w:rPr>
          <w:rFonts w:eastAsia="Times New Roman" w:cs="Times New Roman"/>
          <w:sz w:val="24"/>
          <w:szCs w:val="24"/>
        </w:rPr>
        <w:t xml:space="preserve"> </w:t>
      </w:r>
      <w:r w:rsidRPr="00B630A8">
        <w:rPr>
          <w:rFonts w:cs="Times New Roman"/>
          <w:bCs/>
          <w:szCs w:val="28"/>
        </w:rPr>
        <w:t>thực hiện Nghị quyết số 15-NQ/TU, ngày 22/12/2023 của Ban Chấp hành Đảng bộ tỉnh về xóa bỏ hủ tục, phong tục, tập quán lạc hậu, xây dựng nếp sống văn minh trong Nhân dân các dân tộc tỉnh Lai Châu năm 2026</w:t>
      </w:r>
      <w:r>
        <w:rPr>
          <w:rFonts w:cs="Times New Roman"/>
          <w:bCs/>
          <w:szCs w:val="28"/>
        </w:rPr>
        <w:t>.</w:t>
      </w:r>
    </w:p>
    <w:p w14:paraId="37A93967" w14:textId="77777777" w:rsidR="00CE2A8A" w:rsidRPr="00B630A8" w:rsidRDefault="00CE2A8A" w:rsidP="00CE2A8A">
      <w:pPr>
        <w:widowControl w:val="0"/>
        <w:pBdr>
          <w:bottom w:val="none" w:sz="0" w:space="31" w:color="000000"/>
        </w:pBdr>
        <w:spacing w:before="120" w:line="288" w:lineRule="auto"/>
        <w:ind w:firstLine="680"/>
        <w:jc w:val="left"/>
        <w:rPr>
          <w:rFonts w:cs="Times New Roman"/>
          <w:szCs w:val="28"/>
        </w:rPr>
      </w:pPr>
      <w:r>
        <w:rPr>
          <w:rFonts w:cs="Times New Roman"/>
          <w:bCs/>
          <w:szCs w:val="28"/>
        </w:rPr>
        <w:t xml:space="preserve">- </w:t>
      </w:r>
      <w:r w:rsidRPr="00A057BE">
        <w:rPr>
          <w:rFonts w:cs="Times New Roman"/>
          <w:color w:val="000000"/>
          <w:szCs w:val="28"/>
        </w:rPr>
        <w:t>T</w:t>
      </w:r>
      <w:r>
        <w:rPr>
          <w:rFonts w:cs="Times New Roman"/>
          <w:color w:val="000000"/>
          <w:szCs w:val="28"/>
        </w:rPr>
        <w:t>ham mưu Kế hoạch t</w:t>
      </w:r>
      <w:r w:rsidRPr="00A057BE">
        <w:rPr>
          <w:rFonts w:cs="Times New Roman"/>
          <w:color w:val="000000"/>
          <w:szCs w:val="28"/>
        </w:rPr>
        <w:t>hực hiện Nghị quyết số 15-NQ/TU, ngày 13/4/2026 của Ban Thường vụ</w:t>
      </w:r>
      <w:r>
        <w:rPr>
          <w:rFonts w:cs="Times New Roman"/>
          <w:color w:val="000000"/>
          <w:szCs w:val="28"/>
        </w:rPr>
        <w:t xml:space="preserve"> </w:t>
      </w:r>
      <w:r w:rsidRPr="00A057BE">
        <w:rPr>
          <w:rFonts w:cs="Times New Roman"/>
          <w:color w:val="000000"/>
          <w:szCs w:val="28"/>
        </w:rPr>
        <w:t>Tỉnh ủy về phát triển kinh tế - xã hội vùng dân tộc Mảng, La Hủ giai đoạn 2026-</w:t>
      </w:r>
      <w:r>
        <w:rPr>
          <w:rFonts w:cs="Times New Roman"/>
          <w:color w:val="000000"/>
          <w:szCs w:val="28"/>
        </w:rPr>
        <w:t>2030.</w:t>
      </w:r>
    </w:p>
    <w:p w14:paraId="22BF6DE0" w14:textId="77777777" w:rsidR="00396E4A" w:rsidRDefault="004715BD" w:rsidP="00396E4A">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1.2. Hoạt động sự nghiệp</w:t>
      </w:r>
    </w:p>
    <w:p w14:paraId="0FC7F5BA" w14:textId="77777777" w:rsidR="00396E4A" w:rsidRDefault="00396E4A" w:rsidP="00396E4A">
      <w:pPr>
        <w:widowControl w:val="0"/>
        <w:pBdr>
          <w:bottom w:val="none" w:sz="0" w:space="31" w:color="000000"/>
        </w:pBdr>
        <w:spacing w:before="120" w:line="288" w:lineRule="auto"/>
        <w:ind w:firstLine="680"/>
        <w:rPr>
          <w:bCs/>
          <w:spacing w:val="-4"/>
          <w:szCs w:val="28"/>
          <w:lang w:val="nl-NL"/>
        </w:rPr>
      </w:pPr>
      <w:r>
        <w:rPr>
          <w:bCs/>
          <w:spacing w:val="-4"/>
          <w:szCs w:val="28"/>
          <w:lang w:val="nl-NL"/>
        </w:rPr>
        <w:t xml:space="preserve">- </w:t>
      </w:r>
      <w:r w:rsidRPr="00E46011">
        <w:rPr>
          <w:bCs/>
          <w:spacing w:val="-4"/>
          <w:szCs w:val="28"/>
          <w:lang w:val="nl-NL"/>
        </w:rPr>
        <w:t>Xây dựng chương trình văn nghệ chào mừng lễ phát động Tháng hành đ</w:t>
      </w:r>
      <w:r>
        <w:rPr>
          <w:bCs/>
          <w:spacing w:val="-4"/>
          <w:szCs w:val="28"/>
          <w:lang w:val="nl-NL"/>
        </w:rPr>
        <w:t>ộ</w:t>
      </w:r>
      <w:r w:rsidRPr="00E46011">
        <w:rPr>
          <w:bCs/>
          <w:spacing w:val="-4"/>
          <w:szCs w:val="28"/>
          <w:lang w:val="nl-NL"/>
        </w:rPr>
        <w:t>ng vì trẻ em tỉnh Lai Châu năm 2026</w:t>
      </w:r>
      <w:r>
        <w:rPr>
          <w:bCs/>
          <w:spacing w:val="-4"/>
          <w:szCs w:val="28"/>
          <w:lang w:val="nl-NL"/>
        </w:rPr>
        <w:t xml:space="preserve"> và chương trình </w:t>
      </w:r>
      <w:r w:rsidRPr="00E46011">
        <w:rPr>
          <w:bCs/>
          <w:spacing w:val="-4"/>
          <w:szCs w:val="28"/>
          <w:lang w:val="nl-NL"/>
        </w:rPr>
        <w:t>chào mừng Đại hội Hội Văn học nghệ thuật tỉnh Lai Châu lần thứ VII, nhiệm kỳ 2026-2031.</w:t>
      </w:r>
    </w:p>
    <w:p w14:paraId="70E26EB2" w14:textId="69C5D080" w:rsidR="00E4349C" w:rsidRDefault="00396E4A" w:rsidP="00B32D18">
      <w:pPr>
        <w:widowControl w:val="0"/>
        <w:pBdr>
          <w:bottom w:val="none" w:sz="0" w:space="31" w:color="000000"/>
        </w:pBdr>
        <w:spacing w:before="120" w:line="288" w:lineRule="auto"/>
        <w:ind w:firstLine="680"/>
        <w:rPr>
          <w:rStyle w:val="fontstyle01"/>
          <w:color w:val="auto"/>
        </w:rPr>
      </w:pPr>
      <w:r w:rsidRPr="007A1851">
        <w:rPr>
          <w:spacing w:val="-2"/>
          <w:szCs w:val="28"/>
          <w:shd w:val="clear" w:color="auto" w:fill="FFFFFF"/>
        </w:rPr>
        <w:t>- Thực hiện biểu diễn phục vụ cơ sở</w:t>
      </w:r>
      <w:r>
        <w:rPr>
          <w:spacing w:val="-2"/>
          <w:szCs w:val="28"/>
          <w:shd w:val="clear" w:color="auto" w:fill="FFFFFF"/>
        </w:rPr>
        <w:t xml:space="preserve"> dự kiến</w:t>
      </w:r>
      <w:r w:rsidRPr="007A1851">
        <w:rPr>
          <w:spacing w:val="-2"/>
          <w:szCs w:val="28"/>
          <w:shd w:val="clear" w:color="auto" w:fill="FFFFFF"/>
        </w:rPr>
        <w:t xml:space="preserve"> tại các xã Mường Kim, Khoen on, </w:t>
      </w:r>
      <w:r w:rsidRPr="007A1851">
        <w:rPr>
          <w:spacing w:val="-2"/>
          <w:szCs w:val="28"/>
          <w:shd w:val="clear" w:color="auto" w:fill="FFFFFF"/>
        </w:rPr>
        <w:lastRenderedPageBreak/>
        <w:t>Than Uyên, Mường Than, Pắc Ta, Nậm sỏ, Tân Uyên, Mường Khoa.</w:t>
      </w:r>
      <w:r w:rsidRPr="00500735">
        <w:rPr>
          <w:spacing w:val="2"/>
          <w:szCs w:val="28"/>
        </w:rPr>
        <w:t xml:space="preserve"> Thực hiện </w:t>
      </w:r>
      <w:r w:rsidRPr="00500735">
        <w:rPr>
          <w:rStyle w:val="fontstyle01"/>
          <w:color w:val="auto"/>
        </w:rPr>
        <w:t xml:space="preserve">đưa tuyên truyền về cơ sở tại các xã </w:t>
      </w:r>
      <w:r>
        <w:rPr>
          <w:rStyle w:val="fontstyle01"/>
          <w:color w:val="auto"/>
        </w:rPr>
        <w:t>Bình Lư, Bản Bo, Tả Lèng, Khun Há.</w:t>
      </w:r>
    </w:p>
    <w:p w14:paraId="28C23F0C" w14:textId="0D1B719E" w:rsidR="00396E4A" w:rsidRPr="00B62478" w:rsidRDefault="00396E4A" w:rsidP="00B32D18">
      <w:pPr>
        <w:widowControl w:val="0"/>
        <w:pBdr>
          <w:bottom w:val="none" w:sz="0" w:space="31" w:color="000000"/>
        </w:pBdr>
        <w:spacing w:before="120" w:line="288" w:lineRule="auto"/>
        <w:ind w:firstLine="680"/>
        <w:rPr>
          <w:rFonts w:cs="Times New Roman"/>
          <w:b/>
          <w:i/>
          <w:szCs w:val="28"/>
        </w:rPr>
      </w:pPr>
      <w:r>
        <w:rPr>
          <w:rFonts w:eastAsia="Arial" w:cs="Times New Roman"/>
          <w:bCs/>
          <w:iCs/>
          <w:szCs w:val="28"/>
          <w:lang w:val="nl-NL"/>
        </w:rPr>
        <w:t xml:space="preserve">- Tổ chức Hội đồng khoa học nghiệm thu danh mục hiện vật dự kiến sưu tầm, hiện vật tu sửa, sách cổ dân tộc Dao dịch sang Tiếng Việt và tiến hành thực hiện theo danh mục được Hội đồng khoa học phê duyệt. </w:t>
      </w:r>
    </w:p>
    <w:p w14:paraId="1B8BB1B5" w14:textId="18BFCD6B" w:rsidR="00A21703" w:rsidRDefault="00A21703" w:rsidP="00B32D18">
      <w:pPr>
        <w:widowControl w:val="0"/>
        <w:pBdr>
          <w:bottom w:val="none" w:sz="0" w:space="31" w:color="000000"/>
        </w:pBdr>
        <w:spacing w:before="120" w:line="288" w:lineRule="auto"/>
        <w:ind w:firstLine="680"/>
        <w:rPr>
          <w:rFonts w:cs="Times New Roman"/>
          <w:b/>
          <w:szCs w:val="28"/>
        </w:rPr>
      </w:pPr>
      <w:r w:rsidRPr="00A21703">
        <w:rPr>
          <w:rFonts w:cs="Times New Roman"/>
          <w:b/>
          <w:szCs w:val="28"/>
        </w:rPr>
        <w:t>2. Lĩnh vực thể dục thể thao</w:t>
      </w:r>
    </w:p>
    <w:p w14:paraId="73553743" w14:textId="69F8DF52" w:rsidR="00B62478" w:rsidRDefault="001668DC" w:rsidP="00B32D18">
      <w:pPr>
        <w:widowControl w:val="0"/>
        <w:pBdr>
          <w:bottom w:val="none" w:sz="0" w:space="31" w:color="000000"/>
        </w:pBdr>
        <w:spacing w:before="120" w:line="288" w:lineRule="auto"/>
        <w:ind w:firstLine="680"/>
        <w:rPr>
          <w:rFonts w:cs="Times New Roman"/>
          <w:b/>
          <w:bCs/>
          <w:i/>
          <w:kern w:val="3"/>
          <w:szCs w:val="28"/>
        </w:rPr>
      </w:pPr>
      <w:r w:rsidRPr="00B62478">
        <w:rPr>
          <w:rFonts w:cs="Times New Roman"/>
          <w:b/>
          <w:bCs/>
          <w:i/>
          <w:kern w:val="3"/>
          <w:szCs w:val="28"/>
        </w:rPr>
        <w:t>2.1. Quản lý nhà nước</w:t>
      </w:r>
    </w:p>
    <w:p w14:paraId="79E94D58" w14:textId="77777777" w:rsidR="00CE2A8A" w:rsidRPr="00CE2A8A" w:rsidRDefault="00CE2A8A" w:rsidP="00CE2A8A">
      <w:pPr>
        <w:widowControl w:val="0"/>
        <w:pBdr>
          <w:bottom w:val="none" w:sz="0" w:space="31" w:color="000000"/>
        </w:pBdr>
        <w:spacing w:before="120" w:line="288" w:lineRule="auto"/>
        <w:ind w:firstLine="680"/>
      </w:pPr>
      <w:r w:rsidRPr="00CE2A8A">
        <w:t xml:space="preserve">- </w:t>
      </w:r>
      <w:r w:rsidRPr="00CE2A8A">
        <w:rPr>
          <w:szCs w:val="28"/>
        </w:rPr>
        <w:t>Phối hợp tham mưu tổ chức</w:t>
      </w:r>
      <w:r w:rsidRPr="00CE2A8A">
        <w:t>: Giải Cầu lông, Bóng bàn gia đình toàn quốc năm 2026 và Giải vô địch Taekwondo các Câu lạc bộ quốc gia năm 2026;</w:t>
      </w:r>
    </w:p>
    <w:p w14:paraId="0B9C376A" w14:textId="796D3A87" w:rsidR="00CE2A8A" w:rsidRPr="00B62478" w:rsidRDefault="00CE2A8A" w:rsidP="00B32D18">
      <w:pPr>
        <w:widowControl w:val="0"/>
        <w:pBdr>
          <w:bottom w:val="none" w:sz="0" w:space="31" w:color="000000"/>
        </w:pBdr>
        <w:spacing w:before="120" w:line="288" w:lineRule="auto"/>
        <w:ind w:firstLine="680"/>
        <w:rPr>
          <w:rFonts w:cs="Times New Roman"/>
          <w:b/>
          <w:bCs/>
          <w:i/>
          <w:kern w:val="3"/>
          <w:szCs w:val="28"/>
        </w:rPr>
      </w:pPr>
      <w:r w:rsidRPr="00CE2A8A">
        <w:rPr>
          <w:szCs w:val="28"/>
        </w:rPr>
        <w:t>- Tham mưu tổ chức: Lễ</w:t>
      </w:r>
      <w:r w:rsidRPr="00CE2A8A">
        <w:rPr>
          <w:spacing w:val="-1"/>
          <w:szCs w:val="28"/>
        </w:rPr>
        <w:t xml:space="preserve"> </w:t>
      </w:r>
      <w:r w:rsidRPr="00CE2A8A">
        <w:rPr>
          <w:szCs w:val="28"/>
        </w:rPr>
        <w:t>phát động</w:t>
      </w:r>
      <w:r w:rsidRPr="00CE2A8A">
        <w:rPr>
          <w:spacing w:val="-3"/>
          <w:szCs w:val="28"/>
        </w:rPr>
        <w:t xml:space="preserve"> </w:t>
      </w:r>
      <w:r w:rsidRPr="00CE2A8A">
        <w:rPr>
          <w:szCs w:val="28"/>
        </w:rPr>
        <w:t>toàn</w:t>
      </w:r>
      <w:r w:rsidRPr="00CE2A8A">
        <w:rPr>
          <w:spacing w:val="-1"/>
          <w:szCs w:val="28"/>
        </w:rPr>
        <w:t xml:space="preserve"> </w:t>
      </w:r>
      <w:r w:rsidRPr="00CE2A8A">
        <w:rPr>
          <w:szCs w:val="28"/>
        </w:rPr>
        <w:t>dân</w:t>
      </w:r>
      <w:r w:rsidRPr="00CE2A8A">
        <w:rPr>
          <w:spacing w:val="-2"/>
          <w:szCs w:val="28"/>
        </w:rPr>
        <w:t xml:space="preserve"> </w:t>
      </w:r>
      <w:r w:rsidRPr="00CE2A8A">
        <w:rPr>
          <w:spacing w:val="-5"/>
          <w:szCs w:val="28"/>
        </w:rPr>
        <w:t>tập</w:t>
      </w:r>
      <w:r w:rsidRPr="00CE2A8A">
        <w:rPr>
          <w:szCs w:val="28"/>
        </w:rPr>
        <w:t xml:space="preserve"> luyện</w:t>
      </w:r>
      <w:r w:rsidRPr="00CE2A8A">
        <w:rPr>
          <w:spacing w:val="-3"/>
          <w:szCs w:val="28"/>
        </w:rPr>
        <w:t xml:space="preserve"> </w:t>
      </w:r>
      <w:r w:rsidRPr="00CE2A8A">
        <w:rPr>
          <w:szCs w:val="28"/>
        </w:rPr>
        <w:t>môn</w:t>
      </w:r>
      <w:r w:rsidRPr="00CE2A8A">
        <w:rPr>
          <w:spacing w:val="-5"/>
          <w:szCs w:val="28"/>
        </w:rPr>
        <w:t xml:space="preserve"> </w:t>
      </w:r>
      <w:r w:rsidRPr="00CE2A8A">
        <w:rPr>
          <w:szCs w:val="28"/>
        </w:rPr>
        <w:t>Bơi,</w:t>
      </w:r>
      <w:r w:rsidRPr="00CE2A8A">
        <w:rPr>
          <w:spacing w:val="-6"/>
          <w:szCs w:val="28"/>
        </w:rPr>
        <w:t xml:space="preserve"> </w:t>
      </w:r>
      <w:r w:rsidRPr="00CE2A8A">
        <w:rPr>
          <w:szCs w:val="28"/>
        </w:rPr>
        <w:t>phòng,</w:t>
      </w:r>
      <w:r w:rsidRPr="00CE2A8A">
        <w:rPr>
          <w:spacing w:val="-3"/>
          <w:szCs w:val="28"/>
        </w:rPr>
        <w:t xml:space="preserve"> </w:t>
      </w:r>
      <w:r w:rsidRPr="00CE2A8A">
        <w:rPr>
          <w:szCs w:val="28"/>
        </w:rPr>
        <w:t>chống</w:t>
      </w:r>
      <w:r w:rsidRPr="00CE2A8A">
        <w:rPr>
          <w:spacing w:val="-5"/>
          <w:szCs w:val="28"/>
        </w:rPr>
        <w:t xml:space="preserve"> </w:t>
      </w:r>
      <w:r w:rsidRPr="00CE2A8A">
        <w:rPr>
          <w:szCs w:val="28"/>
        </w:rPr>
        <w:t>đuối nước trẻ em năm 2026; Giải bơi “Đường</w:t>
      </w:r>
      <w:r w:rsidRPr="00CE2A8A">
        <w:rPr>
          <w:spacing w:val="23"/>
          <w:szCs w:val="28"/>
        </w:rPr>
        <w:t xml:space="preserve"> </w:t>
      </w:r>
      <w:r w:rsidRPr="00CE2A8A">
        <w:rPr>
          <w:szCs w:val="28"/>
        </w:rPr>
        <w:t>đua</w:t>
      </w:r>
      <w:r w:rsidRPr="00CE2A8A">
        <w:rPr>
          <w:spacing w:val="23"/>
          <w:szCs w:val="28"/>
        </w:rPr>
        <w:t xml:space="preserve"> </w:t>
      </w:r>
      <w:r w:rsidRPr="00CE2A8A">
        <w:rPr>
          <w:szCs w:val="28"/>
        </w:rPr>
        <w:t>xanh”</w:t>
      </w:r>
      <w:r w:rsidRPr="00CE2A8A">
        <w:rPr>
          <w:spacing w:val="24"/>
          <w:szCs w:val="28"/>
        </w:rPr>
        <w:t xml:space="preserve"> </w:t>
      </w:r>
      <w:r w:rsidRPr="00CE2A8A">
        <w:rPr>
          <w:szCs w:val="28"/>
        </w:rPr>
        <w:t>các</w:t>
      </w:r>
      <w:r w:rsidRPr="00CE2A8A">
        <w:rPr>
          <w:spacing w:val="23"/>
          <w:szCs w:val="28"/>
        </w:rPr>
        <w:t xml:space="preserve"> </w:t>
      </w:r>
      <w:r w:rsidRPr="00CE2A8A">
        <w:rPr>
          <w:szCs w:val="28"/>
        </w:rPr>
        <w:t>nhóm</w:t>
      </w:r>
      <w:r w:rsidRPr="00CE2A8A">
        <w:rPr>
          <w:spacing w:val="22"/>
          <w:szCs w:val="28"/>
        </w:rPr>
        <w:t xml:space="preserve"> </w:t>
      </w:r>
      <w:r w:rsidRPr="00CE2A8A">
        <w:rPr>
          <w:spacing w:val="-4"/>
          <w:szCs w:val="28"/>
        </w:rPr>
        <w:t xml:space="preserve">tuổi </w:t>
      </w:r>
      <w:r w:rsidRPr="00CE2A8A">
        <w:rPr>
          <w:szCs w:val="28"/>
        </w:rPr>
        <w:t>tỉnh</w:t>
      </w:r>
      <w:r w:rsidRPr="00CE2A8A">
        <w:rPr>
          <w:spacing w:val="-6"/>
          <w:szCs w:val="28"/>
        </w:rPr>
        <w:t xml:space="preserve"> </w:t>
      </w:r>
      <w:r w:rsidRPr="00CE2A8A">
        <w:rPr>
          <w:szCs w:val="28"/>
        </w:rPr>
        <w:t>Lai</w:t>
      </w:r>
      <w:r w:rsidRPr="00CE2A8A">
        <w:rPr>
          <w:spacing w:val="-5"/>
          <w:szCs w:val="28"/>
        </w:rPr>
        <w:t xml:space="preserve"> </w:t>
      </w:r>
      <w:r w:rsidRPr="00CE2A8A">
        <w:rPr>
          <w:szCs w:val="28"/>
        </w:rPr>
        <w:t>Châu</w:t>
      </w:r>
      <w:r w:rsidRPr="00CE2A8A">
        <w:rPr>
          <w:spacing w:val="-5"/>
          <w:szCs w:val="28"/>
        </w:rPr>
        <w:t xml:space="preserve"> </w:t>
      </w:r>
      <w:r w:rsidRPr="00CE2A8A">
        <w:rPr>
          <w:szCs w:val="28"/>
        </w:rPr>
        <w:t>lần</w:t>
      </w:r>
      <w:r w:rsidRPr="00CE2A8A">
        <w:rPr>
          <w:spacing w:val="-6"/>
          <w:szCs w:val="28"/>
        </w:rPr>
        <w:t xml:space="preserve"> </w:t>
      </w:r>
      <w:r w:rsidRPr="00CE2A8A">
        <w:rPr>
          <w:szCs w:val="28"/>
        </w:rPr>
        <w:t>thứ</w:t>
      </w:r>
      <w:r w:rsidRPr="00CE2A8A">
        <w:rPr>
          <w:spacing w:val="-4"/>
          <w:szCs w:val="28"/>
        </w:rPr>
        <w:t xml:space="preserve"> </w:t>
      </w:r>
      <w:r w:rsidRPr="00CE2A8A">
        <w:rPr>
          <w:szCs w:val="28"/>
        </w:rPr>
        <w:t>I</w:t>
      </w:r>
      <w:r w:rsidRPr="00CE2A8A">
        <w:rPr>
          <w:spacing w:val="-2"/>
          <w:szCs w:val="28"/>
        </w:rPr>
        <w:t xml:space="preserve"> </w:t>
      </w:r>
      <w:r w:rsidRPr="00CE2A8A">
        <w:rPr>
          <w:szCs w:val="28"/>
        </w:rPr>
        <w:t>năm</w:t>
      </w:r>
      <w:r w:rsidRPr="00CE2A8A">
        <w:rPr>
          <w:spacing w:val="-7"/>
          <w:szCs w:val="28"/>
        </w:rPr>
        <w:t xml:space="preserve"> </w:t>
      </w:r>
      <w:r w:rsidRPr="00CE2A8A">
        <w:rPr>
          <w:spacing w:val="-4"/>
          <w:szCs w:val="28"/>
        </w:rPr>
        <w:t xml:space="preserve">2026; </w:t>
      </w:r>
      <w:r w:rsidRPr="00CE2A8A">
        <w:rPr>
          <w:szCs w:val="28"/>
        </w:rPr>
        <w:t>Tổ chức Giải Cầu lông Trẻ, Thiếu niên - Nhi đồng tỉnh Lai Châu lần thứ XXII, năm 2026; Giải Vô địch Pickleball tỉnh</w:t>
      </w:r>
      <w:r w:rsidRPr="00CE2A8A">
        <w:rPr>
          <w:spacing w:val="-4"/>
          <w:szCs w:val="28"/>
        </w:rPr>
        <w:t xml:space="preserve"> </w:t>
      </w:r>
      <w:r w:rsidRPr="00CE2A8A">
        <w:rPr>
          <w:szCs w:val="28"/>
        </w:rPr>
        <w:t>Lai</w:t>
      </w:r>
      <w:r w:rsidRPr="00CE2A8A">
        <w:rPr>
          <w:spacing w:val="-1"/>
          <w:szCs w:val="28"/>
        </w:rPr>
        <w:t xml:space="preserve"> </w:t>
      </w:r>
      <w:r w:rsidRPr="00CE2A8A">
        <w:rPr>
          <w:szCs w:val="28"/>
        </w:rPr>
        <w:t>Châu</w:t>
      </w:r>
      <w:r w:rsidRPr="00CE2A8A">
        <w:rPr>
          <w:spacing w:val="-4"/>
          <w:szCs w:val="28"/>
        </w:rPr>
        <w:t xml:space="preserve"> </w:t>
      </w:r>
      <w:r w:rsidRPr="00CE2A8A">
        <w:rPr>
          <w:szCs w:val="28"/>
        </w:rPr>
        <w:t>lần</w:t>
      </w:r>
      <w:r w:rsidRPr="00CE2A8A">
        <w:rPr>
          <w:spacing w:val="-2"/>
          <w:szCs w:val="28"/>
        </w:rPr>
        <w:t xml:space="preserve"> </w:t>
      </w:r>
      <w:r w:rsidRPr="00CE2A8A">
        <w:rPr>
          <w:szCs w:val="28"/>
        </w:rPr>
        <w:t>thứ</w:t>
      </w:r>
      <w:r w:rsidRPr="00CE2A8A">
        <w:rPr>
          <w:spacing w:val="-1"/>
          <w:szCs w:val="28"/>
        </w:rPr>
        <w:t xml:space="preserve"> </w:t>
      </w:r>
      <w:r w:rsidRPr="00CE2A8A">
        <w:rPr>
          <w:szCs w:val="28"/>
        </w:rPr>
        <w:t>II,</w:t>
      </w:r>
      <w:r w:rsidRPr="00CE2A8A">
        <w:rPr>
          <w:spacing w:val="-3"/>
          <w:szCs w:val="28"/>
        </w:rPr>
        <w:t xml:space="preserve"> </w:t>
      </w:r>
      <w:r w:rsidRPr="00CE2A8A">
        <w:rPr>
          <w:szCs w:val="28"/>
        </w:rPr>
        <w:t>năm</w:t>
      </w:r>
      <w:r w:rsidRPr="00CE2A8A">
        <w:rPr>
          <w:spacing w:val="-4"/>
          <w:szCs w:val="28"/>
        </w:rPr>
        <w:t xml:space="preserve"> </w:t>
      </w:r>
      <w:r w:rsidRPr="00CE2A8A">
        <w:rPr>
          <w:szCs w:val="28"/>
        </w:rPr>
        <w:t xml:space="preserve">2026 </w:t>
      </w:r>
      <w:r w:rsidRPr="00CE2A8A">
        <w:rPr>
          <w:i/>
          <w:iCs/>
          <w:szCs w:val="28"/>
        </w:rPr>
        <w:t>(thành tích của vận động viên</w:t>
      </w:r>
      <w:r w:rsidRPr="00CE2A8A">
        <w:rPr>
          <w:i/>
          <w:iCs/>
          <w:spacing w:val="40"/>
          <w:szCs w:val="28"/>
        </w:rPr>
        <w:t xml:space="preserve"> </w:t>
      </w:r>
      <w:r w:rsidRPr="00CE2A8A">
        <w:rPr>
          <w:i/>
          <w:iCs/>
          <w:szCs w:val="28"/>
        </w:rPr>
        <w:t>được tính vào thành tích của Đại hội</w:t>
      </w:r>
      <w:r w:rsidRPr="00CE2A8A">
        <w:rPr>
          <w:i/>
          <w:iCs/>
          <w:spacing w:val="45"/>
          <w:szCs w:val="28"/>
        </w:rPr>
        <w:t xml:space="preserve"> </w:t>
      </w:r>
      <w:r w:rsidRPr="00CE2A8A">
        <w:rPr>
          <w:i/>
          <w:iCs/>
          <w:szCs w:val="28"/>
        </w:rPr>
        <w:t>TDTT</w:t>
      </w:r>
      <w:r w:rsidRPr="00CE2A8A">
        <w:rPr>
          <w:i/>
          <w:iCs/>
          <w:spacing w:val="45"/>
          <w:szCs w:val="28"/>
        </w:rPr>
        <w:t xml:space="preserve"> </w:t>
      </w:r>
      <w:r w:rsidRPr="00CE2A8A">
        <w:rPr>
          <w:i/>
          <w:iCs/>
          <w:szCs w:val="28"/>
        </w:rPr>
        <w:t>tỉnh</w:t>
      </w:r>
      <w:r w:rsidRPr="00CE2A8A">
        <w:rPr>
          <w:i/>
          <w:iCs/>
          <w:spacing w:val="46"/>
          <w:szCs w:val="28"/>
        </w:rPr>
        <w:t xml:space="preserve"> </w:t>
      </w:r>
      <w:r w:rsidRPr="00CE2A8A">
        <w:rPr>
          <w:i/>
          <w:iCs/>
          <w:szCs w:val="28"/>
        </w:rPr>
        <w:t>Lai</w:t>
      </w:r>
      <w:r w:rsidRPr="00CE2A8A">
        <w:rPr>
          <w:i/>
          <w:iCs/>
          <w:spacing w:val="47"/>
          <w:szCs w:val="28"/>
        </w:rPr>
        <w:t xml:space="preserve"> </w:t>
      </w:r>
      <w:r w:rsidRPr="00CE2A8A">
        <w:rPr>
          <w:i/>
          <w:iCs/>
          <w:szCs w:val="28"/>
        </w:rPr>
        <w:t>Châu</w:t>
      </w:r>
      <w:r w:rsidRPr="00CE2A8A">
        <w:rPr>
          <w:i/>
          <w:iCs/>
          <w:spacing w:val="46"/>
          <w:szCs w:val="28"/>
        </w:rPr>
        <w:t xml:space="preserve"> </w:t>
      </w:r>
      <w:r w:rsidRPr="00CE2A8A">
        <w:rPr>
          <w:i/>
          <w:iCs/>
          <w:szCs w:val="28"/>
        </w:rPr>
        <w:t>lần</w:t>
      </w:r>
      <w:r w:rsidRPr="00CE2A8A">
        <w:rPr>
          <w:i/>
          <w:iCs/>
          <w:spacing w:val="46"/>
          <w:szCs w:val="28"/>
        </w:rPr>
        <w:t xml:space="preserve"> </w:t>
      </w:r>
      <w:r w:rsidRPr="00CE2A8A">
        <w:rPr>
          <w:i/>
          <w:iCs/>
          <w:spacing w:val="-5"/>
          <w:szCs w:val="28"/>
        </w:rPr>
        <w:t xml:space="preserve">thứ </w:t>
      </w:r>
      <w:r w:rsidRPr="00CE2A8A">
        <w:rPr>
          <w:i/>
          <w:iCs/>
          <w:szCs w:val="28"/>
        </w:rPr>
        <w:t>VI</w:t>
      </w:r>
      <w:r w:rsidRPr="00CE2A8A">
        <w:rPr>
          <w:i/>
          <w:iCs/>
          <w:spacing w:val="-4"/>
          <w:szCs w:val="28"/>
        </w:rPr>
        <w:t xml:space="preserve"> </w:t>
      </w:r>
      <w:r w:rsidRPr="00CE2A8A">
        <w:rPr>
          <w:i/>
          <w:iCs/>
          <w:szCs w:val="28"/>
        </w:rPr>
        <w:t>năm</w:t>
      </w:r>
      <w:r w:rsidRPr="00CE2A8A">
        <w:rPr>
          <w:i/>
          <w:iCs/>
          <w:spacing w:val="-6"/>
          <w:szCs w:val="28"/>
        </w:rPr>
        <w:t xml:space="preserve"> </w:t>
      </w:r>
      <w:r w:rsidRPr="00CE2A8A">
        <w:rPr>
          <w:i/>
          <w:iCs/>
          <w:spacing w:val="-4"/>
          <w:szCs w:val="28"/>
        </w:rPr>
        <w:t>2026)</w:t>
      </w:r>
      <w:r w:rsidRPr="00CE2A8A">
        <w:rPr>
          <w:szCs w:val="28"/>
        </w:rPr>
        <w:t>; Giải Cầu lông, Bóng bàn, Pickleball Gia đình tỉnh Lai Châu lần thứ IV, năm 2026;</w:t>
      </w:r>
    </w:p>
    <w:p w14:paraId="30910AFD" w14:textId="3D7497FC" w:rsidR="00B62478" w:rsidRDefault="001668DC" w:rsidP="00B32D18">
      <w:pPr>
        <w:widowControl w:val="0"/>
        <w:pBdr>
          <w:bottom w:val="none" w:sz="0" w:space="31" w:color="000000"/>
        </w:pBdr>
        <w:spacing w:before="120" w:line="288" w:lineRule="auto"/>
        <w:ind w:firstLine="680"/>
        <w:rPr>
          <w:rFonts w:cs="Times New Roman"/>
          <w:b/>
          <w:i/>
          <w:szCs w:val="28"/>
        </w:rPr>
      </w:pPr>
      <w:r w:rsidRPr="00B62478">
        <w:rPr>
          <w:rFonts w:cs="Times New Roman"/>
          <w:b/>
          <w:i/>
          <w:szCs w:val="28"/>
        </w:rPr>
        <w:t>2.1. Hoạt động sự nghiệp</w:t>
      </w:r>
    </w:p>
    <w:p w14:paraId="39D10045" w14:textId="77777777" w:rsidR="00CE2A8A" w:rsidRDefault="00CE2A8A" w:rsidP="00CE2A8A">
      <w:pPr>
        <w:widowControl w:val="0"/>
        <w:pBdr>
          <w:bottom w:val="none" w:sz="0" w:space="31" w:color="000000"/>
        </w:pBdr>
        <w:spacing w:before="120" w:line="288" w:lineRule="auto"/>
        <w:ind w:firstLine="680"/>
        <w:rPr>
          <w:rFonts w:cs="Times New Roman"/>
          <w:b/>
          <w:i/>
          <w:szCs w:val="28"/>
        </w:rPr>
      </w:pPr>
      <w:r w:rsidRPr="00F340BF">
        <w:t>- Tham mưu phối hợp tổ chức các giả</w:t>
      </w:r>
      <w:r>
        <w:t>i:</w:t>
      </w:r>
      <w:r w:rsidRPr="00F340BF">
        <w:rPr>
          <w:i/>
          <w:szCs w:val="28"/>
        </w:rPr>
        <w:t xml:space="preserve"> </w:t>
      </w:r>
      <w:r>
        <w:rPr>
          <w:bCs/>
          <w:spacing w:val="2"/>
          <w:szCs w:val="28"/>
          <w:lang w:val="nl-NL"/>
        </w:rPr>
        <w:t xml:space="preserve">Giải cầu lông, bóng bàn, Pickleball gia đình tỉnh Lai Châu lần thứ IV năm 2026; Giải vô địch Pickleball tỉnh Lai Châu lần thứ II năm 2026 </w:t>
      </w:r>
      <w:r>
        <w:rPr>
          <w:bCs/>
          <w:i/>
          <w:spacing w:val="2"/>
          <w:szCs w:val="28"/>
          <w:lang w:val="nl-NL"/>
        </w:rPr>
        <w:t>(t</w:t>
      </w:r>
      <w:r w:rsidRPr="00022067">
        <w:rPr>
          <w:bCs/>
          <w:i/>
          <w:spacing w:val="2"/>
          <w:szCs w:val="28"/>
          <w:lang w:val="nl-NL"/>
        </w:rPr>
        <w:t xml:space="preserve">hành tích của vận động viên được tỉnh vào thành tích của </w:t>
      </w:r>
      <w:r w:rsidRPr="00022067">
        <w:rPr>
          <w:rFonts w:eastAsia="Calibri"/>
          <w:i/>
          <w:spacing w:val="-4"/>
        </w:rPr>
        <w:t>Đại hội Thể dục thể thao tỉnh Lai Châu lần thứ VI, năm 2026</w:t>
      </w:r>
      <w:r w:rsidRPr="00022067">
        <w:rPr>
          <w:bCs/>
          <w:i/>
          <w:spacing w:val="2"/>
          <w:szCs w:val="28"/>
          <w:lang w:val="nl-NL"/>
        </w:rPr>
        <w:t>)</w:t>
      </w:r>
      <w:r w:rsidRPr="00022067">
        <w:rPr>
          <w:i/>
          <w:spacing w:val="-4"/>
          <w:szCs w:val="28"/>
        </w:rPr>
        <w:t>.</w:t>
      </w:r>
    </w:p>
    <w:p w14:paraId="22042764" w14:textId="77777777" w:rsidR="00CE2A8A" w:rsidRDefault="00CE2A8A" w:rsidP="00CE2A8A">
      <w:pPr>
        <w:widowControl w:val="0"/>
        <w:pBdr>
          <w:bottom w:val="none" w:sz="0" w:space="31" w:color="000000"/>
        </w:pBdr>
        <w:spacing w:before="120" w:line="288" w:lineRule="auto"/>
        <w:ind w:firstLine="680"/>
        <w:rPr>
          <w:rFonts w:cs="Times New Roman"/>
          <w:b/>
          <w:i/>
          <w:szCs w:val="28"/>
        </w:rPr>
      </w:pPr>
      <w:r>
        <w:rPr>
          <w:spacing w:val="-4"/>
          <w:szCs w:val="28"/>
        </w:rPr>
        <w:t>-</w:t>
      </w:r>
      <w:r>
        <w:rPr>
          <w:bCs/>
          <w:spacing w:val="2"/>
          <w:szCs w:val="28"/>
          <w:lang w:val="nl-NL"/>
        </w:rPr>
        <w:t xml:space="preserve"> </w:t>
      </w:r>
      <w:r w:rsidRPr="00F340BF">
        <w:t xml:space="preserve">Tham mưu phối hợp </w:t>
      </w:r>
      <w:r>
        <w:rPr>
          <w:bCs/>
          <w:spacing w:val="2"/>
          <w:szCs w:val="28"/>
          <w:lang w:val="nl-NL"/>
        </w:rPr>
        <w:t>Đ</w:t>
      </w:r>
      <w:r w:rsidRPr="00204CB8">
        <w:rPr>
          <w:bCs/>
          <w:spacing w:val="2"/>
          <w:szCs w:val="28"/>
          <w:lang w:val="nl-NL"/>
        </w:rPr>
        <w:t>ăng cai tổ chức</w:t>
      </w:r>
      <w:r>
        <w:rPr>
          <w:bCs/>
          <w:spacing w:val="2"/>
          <w:szCs w:val="28"/>
          <w:lang w:val="nl-NL"/>
        </w:rPr>
        <w:t xml:space="preserve"> các giải:</w:t>
      </w:r>
      <w:r w:rsidRPr="00204CB8">
        <w:rPr>
          <w:bCs/>
          <w:spacing w:val="2"/>
          <w:szCs w:val="28"/>
          <w:lang w:val="nl-NL"/>
        </w:rPr>
        <w:t xml:space="preserve"> Giải Cầu lông, Bóng bàn gia đình quốc gia năm 2026 dự kiến diễn ra từ ngày 12/6 -19/6/2026; Giải Vô địch Taekwondo các Câu lạc bộ quốc gia năm 2026 dự kiến diễn ra từ ngày 19/6/2026 đến ngày 26/6/2026.</w:t>
      </w:r>
    </w:p>
    <w:p w14:paraId="1467F661" w14:textId="77777777" w:rsidR="00CE2A8A" w:rsidRDefault="00CE2A8A" w:rsidP="00CE2A8A">
      <w:pPr>
        <w:widowControl w:val="0"/>
        <w:pBdr>
          <w:bottom w:val="none" w:sz="0" w:space="31" w:color="000000"/>
        </w:pBdr>
        <w:spacing w:before="120" w:line="288" w:lineRule="auto"/>
        <w:ind w:firstLine="680"/>
        <w:rPr>
          <w:rFonts w:cs="Times New Roman"/>
          <w:b/>
          <w:i/>
          <w:szCs w:val="28"/>
        </w:rPr>
      </w:pPr>
      <w:r w:rsidRPr="00F340BF">
        <w:t xml:space="preserve">- Tham mưu phối hợp ban hành điều lệ giải: </w:t>
      </w:r>
      <w:r>
        <w:t xml:space="preserve">Giải Marathon tỉnh Lai Châu lần thứ III, năm 2026; giải Bóng đá thiếu niên nhi đồng tỉnh Lai Châu lần thứ III năm 2026; </w:t>
      </w:r>
      <w:r>
        <w:rPr>
          <w:spacing w:val="-4"/>
        </w:rPr>
        <w:t>giải Pickleball công nhân, viên chức người lao động tỉnh Lai Châu lần thứ II năm 2026</w:t>
      </w:r>
      <w:r>
        <w:t>.</w:t>
      </w:r>
    </w:p>
    <w:p w14:paraId="7363B2EA" w14:textId="77777777" w:rsidR="00CE2A8A" w:rsidRPr="000D709E" w:rsidRDefault="00CE2A8A" w:rsidP="00CE2A8A">
      <w:pPr>
        <w:widowControl w:val="0"/>
        <w:pBdr>
          <w:bottom w:val="none" w:sz="0" w:space="31" w:color="000000"/>
        </w:pBdr>
        <w:spacing w:before="120" w:line="288" w:lineRule="auto"/>
        <w:ind w:firstLine="680"/>
        <w:rPr>
          <w:rFonts w:cs="Times New Roman"/>
          <w:b/>
          <w:i/>
          <w:spacing w:val="-2"/>
          <w:szCs w:val="28"/>
        </w:rPr>
      </w:pPr>
      <w:r w:rsidRPr="000D709E">
        <w:rPr>
          <w:spacing w:val="-2"/>
        </w:rPr>
        <w:t xml:space="preserve">- Tham mưu thành lập đoàn vận động viên tham gia thi đấu các giải: </w:t>
      </w:r>
      <w:r w:rsidRPr="000D709E">
        <w:rPr>
          <w:bCs/>
          <w:spacing w:val="-2"/>
          <w:szCs w:val="28"/>
          <w:lang w:val="nl-NL"/>
        </w:rPr>
        <w:t>Giải Cầu lông, Bóng bàn gia đình quốc gia năm 2026; giải Vô địch Taekwondo các Câu lạc bộ quốc gia năm 2026 tại tỉnh Lai Châu; giải vô địch cầu lông các nhóm tuổi thiếu niên quốc gia năm 2026 tại TP Đà Nẵng; giải cầu lông trẻ quốc gia năm 2026 tại tỉnh Ninh Bình; giải vô địch Karate quốc gia năm 2026 tại tỉnh Thanh Hóa; giải vô địch điền kinh trẻ quốc gia U18- U16- U14- U12 tại tỉnh Thái Nguyên.</w:t>
      </w:r>
    </w:p>
    <w:p w14:paraId="4E2213F7" w14:textId="77777777" w:rsidR="00E212DC" w:rsidRDefault="00CE2A8A" w:rsidP="00C144C0">
      <w:pPr>
        <w:widowControl w:val="0"/>
        <w:pBdr>
          <w:bottom w:val="none" w:sz="0" w:space="31" w:color="000000"/>
        </w:pBdr>
        <w:spacing w:before="120" w:line="288" w:lineRule="auto"/>
        <w:ind w:firstLine="680"/>
        <w:rPr>
          <w:iCs/>
          <w:spacing w:val="-2"/>
        </w:rPr>
      </w:pPr>
      <w:r>
        <w:rPr>
          <w:iCs/>
          <w:spacing w:val="-2"/>
        </w:rPr>
        <w:t>- Tiếp tục cử lực lượng trọng tài hỗ trợ các ngành, đơn vị trong việc tổ chức các hoạt động thể dục, thể thao trên địa bàn.</w:t>
      </w:r>
    </w:p>
    <w:p w14:paraId="44ED656B" w14:textId="41DCC944" w:rsidR="00C144C0" w:rsidRDefault="0011282E" w:rsidP="00C144C0">
      <w:pPr>
        <w:widowControl w:val="0"/>
        <w:pBdr>
          <w:bottom w:val="none" w:sz="0" w:space="31" w:color="000000"/>
        </w:pBdr>
        <w:spacing w:before="120" w:line="288" w:lineRule="auto"/>
        <w:ind w:firstLine="680"/>
        <w:rPr>
          <w:rFonts w:cs="Times New Roman"/>
          <w:b/>
          <w:szCs w:val="28"/>
          <w:lang w:val="vi-VN"/>
        </w:rPr>
      </w:pPr>
      <w:r w:rsidRPr="00B62478">
        <w:rPr>
          <w:rFonts w:cs="Times New Roman"/>
          <w:b/>
          <w:szCs w:val="28"/>
          <w:lang w:val="vi-VN"/>
        </w:rPr>
        <w:lastRenderedPageBreak/>
        <w:t>3. Du lịch</w:t>
      </w:r>
    </w:p>
    <w:p w14:paraId="68348BE9" w14:textId="56011C0D" w:rsidR="00C144C0" w:rsidRDefault="006B4E77" w:rsidP="00C144C0">
      <w:pPr>
        <w:widowControl w:val="0"/>
        <w:pBdr>
          <w:bottom w:val="none" w:sz="0" w:space="31" w:color="000000"/>
        </w:pBdr>
        <w:spacing w:before="120" w:line="288" w:lineRule="auto"/>
        <w:ind w:firstLine="680"/>
        <w:rPr>
          <w:rFonts w:eastAsia="Calibri" w:cs="Times New Roman"/>
          <w:bCs/>
          <w:szCs w:val="28"/>
        </w:rPr>
      </w:pPr>
      <w:r>
        <w:rPr>
          <w:rFonts w:eastAsia="Calibri" w:cs="Times New Roman"/>
          <w:bCs/>
          <w:szCs w:val="28"/>
        </w:rPr>
        <w:t xml:space="preserve">- </w:t>
      </w:r>
      <w:r w:rsidR="00C144C0" w:rsidRPr="00AA1961">
        <w:rPr>
          <w:rFonts w:eastAsia="Calibri" w:cs="Times New Roman"/>
          <w:bCs/>
          <w:szCs w:val="28"/>
        </w:rPr>
        <w:t>Triển khai tham mưu triển khai lựa chọn nhà thầu lập nhiệm vụ Quy hoạch chung Khu du lịch quốc gia Cao nguyên Sìn Hồ; Khu du lịch quốc gia Đèo Ô Quý Hồ.</w:t>
      </w:r>
    </w:p>
    <w:p w14:paraId="701CEF47" w14:textId="0BF6AF3D" w:rsidR="00C144C0" w:rsidRDefault="00396E4A" w:rsidP="00C144C0">
      <w:pPr>
        <w:widowControl w:val="0"/>
        <w:pBdr>
          <w:bottom w:val="none" w:sz="0" w:space="31" w:color="000000"/>
        </w:pBdr>
        <w:spacing w:before="120" w:line="288" w:lineRule="auto"/>
        <w:ind w:firstLine="680"/>
        <w:rPr>
          <w:rFonts w:eastAsia="Calibri" w:cs="Times New Roman"/>
          <w:bCs/>
          <w:szCs w:val="28"/>
        </w:rPr>
      </w:pPr>
      <w:r>
        <w:rPr>
          <w:rFonts w:eastAsia="Calibri" w:cs="Times New Roman"/>
          <w:bCs/>
          <w:szCs w:val="28"/>
        </w:rPr>
        <w:t xml:space="preserve">- </w:t>
      </w:r>
      <w:r w:rsidR="00C144C0" w:rsidRPr="00AA1961">
        <w:rPr>
          <w:rFonts w:eastAsia="Calibri" w:cs="Times New Roman"/>
          <w:bCs/>
          <w:szCs w:val="28"/>
        </w:rPr>
        <w:t>Tiếp tục rà soát tham mưu trình UBND tỉnh trình HĐND tỉnh ban hành Nghị quyết quy định một số chính sách hỗ trợ phát triển du lịch giai đoạn 2026–2030 trên địa bàn tỉnh Lai Châu.</w:t>
      </w:r>
    </w:p>
    <w:p w14:paraId="22FE618F" w14:textId="57B8798B" w:rsidR="00C144C0" w:rsidRDefault="006B4E77" w:rsidP="00C144C0">
      <w:pPr>
        <w:widowControl w:val="0"/>
        <w:pBdr>
          <w:bottom w:val="none" w:sz="0" w:space="31" w:color="000000"/>
        </w:pBdr>
        <w:spacing w:before="120" w:line="288" w:lineRule="auto"/>
        <w:ind w:firstLine="680"/>
        <w:rPr>
          <w:rFonts w:eastAsia="Calibri" w:cs="Times New Roman"/>
          <w:bCs/>
          <w:szCs w:val="28"/>
        </w:rPr>
      </w:pPr>
      <w:r>
        <w:rPr>
          <w:rFonts w:eastAsia="Calibri" w:cs="Times New Roman"/>
          <w:bCs/>
          <w:szCs w:val="28"/>
        </w:rPr>
        <w:t xml:space="preserve">- </w:t>
      </w:r>
      <w:r w:rsidR="00C144C0" w:rsidRPr="00AA1961">
        <w:rPr>
          <w:rFonts w:eastAsia="Calibri" w:cs="Times New Roman"/>
          <w:bCs/>
          <w:szCs w:val="28"/>
        </w:rPr>
        <w:t>Rà soát tham mưu trình UBND tỉnh ban hành Đề án phát triển du lịch giai đoạn 2026–2030, định hướng đế</w:t>
      </w:r>
      <w:r w:rsidR="009C08B5">
        <w:rPr>
          <w:rFonts w:eastAsia="Calibri" w:cs="Times New Roman"/>
          <w:bCs/>
          <w:szCs w:val="28"/>
        </w:rPr>
        <w:t xml:space="preserve">n năm 2035; </w:t>
      </w:r>
      <w:r w:rsidR="00C144C0" w:rsidRPr="00AA1961">
        <w:rPr>
          <w:rFonts w:eastAsia="Calibri" w:cs="Times New Roman"/>
          <w:bCs/>
          <w:szCs w:val="28"/>
        </w:rPr>
        <w:t>Kế hoạch hoạt động năm 2026 của Ban Chỉ đạo phát triển du lịch tỉnh Lai Châu,</w:t>
      </w:r>
    </w:p>
    <w:p w14:paraId="447F50AC" w14:textId="2A05EBD5" w:rsidR="00C144C0" w:rsidRPr="00D005A0" w:rsidRDefault="006B4E77" w:rsidP="00C144C0">
      <w:pPr>
        <w:widowControl w:val="0"/>
        <w:pBdr>
          <w:bottom w:val="none" w:sz="0" w:space="31" w:color="000000"/>
        </w:pBdr>
        <w:spacing w:before="120" w:line="288" w:lineRule="auto"/>
        <w:ind w:firstLine="680"/>
        <w:rPr>
          <w:rFonts w:eastAsia="Calibri" w:cs="Times New Roman"/>
          <w:bCs/>
          <w:szCs w:val="28"/>
        </w:rPr>
      </w:pPr>
      <w:r>
        <w:rPr>
          <w:rFonts w:eastAsia="Calibri" w:cs="Times New Roman"/>
          <w:bCs/>
          <w:szCs w:val="28"/>
        </w:rPr>
        <w:t xml:space="preserve">- </w:t>
      </w:r>
      <w:r w:rsidR="00C144C0" w:rsidRPr="00D005A0">
        <w:rPr>
          <w:rFonts w:eastAsia="Calibri" w:cs="Times New Roman"/>
          <w:bCs/>
          <w:szCs w:val="28"/>
        </w:rPr>
        <w:t>Thí điểm số hoá quy trình đăng ký dịch vụ tại một số khu, điểm du lịch tiêu biểu của Lai Châu</w:t>
      </w:r>
    </w:p>
    <w:p w14:paraId="2B24DD82" w14:textId="77777777" w:rsidR="002B3458" w:rsidRDefault="0011282E" w:rsidP="002B3458">
      <w:pPr>
        <w:widowControl w:val="0"/>
        <w:pBdr>
          <w:bottom w:val="none" w:sz="0" w:space="31" w:color="000000"/>
        </w:pBdr>
        <w:spacing w:before="120" w:line="288" w:lineRule="auto"/>
        <w:ind w:firstLine="680"/>
        <w:rPr>
          <w:rFonts w:cs="Times New Roman"/>
          <w:b/>
          <w:szCs w:val="28"/>
          <w:lang w:val="vi-VN"/>
        </w:rPr>
      </w:pPr>
      <w:r w:rsidRPr="00B62478">
        <w:rPr>
          <w:rFonts w:cs="Times New Roman"/>
          <w:b/>
          <w:szCs w:val="28"/>
          <w:lang w:val="vi-VN"/>
        </w:rPr>
        <w:t>4. Thông tin báo chí xuất bản</w:t>
      </w:r>
    </w:p>
    <w:p w14:paraId="5F4C45B2" w14:textId="77777777" w:rsidR="002B3458" w:rsidRDefault="002B3458" w:rsidP="002B3458">
      <w:pPr>
        <w:widowControl w:val="0"/>
        <w:pBdr>
          <w:bottom w:val="none" w:sz="0" w:space="31" w:color="000000"/>
        </w:pBdr>
        <w:spacing w:before="120" w:line="288" w:lineRule="auto"/>
        <w:ind w:firstLine="680"/>
        <w:rPr>
          <w:spacing w:val="3"/>
          <w:szCs w:val="28"/>
          <w:shd w:val="clear" w:color="auto" w:fill="FFFFFF"/>
        </w:rPr>
      </w:pPr>
      <w:r>
        <w:rPr>
          <w:spacing w:val="3"/>
          <w:szCs w:val="28"/>
          <w:shd w:val="clear" w:color="auto" w:fill="FFFFFF"/>
        </w:rPr>
        <w:t xml:space="preserve">- Hợp tác truyền thông, quảng bá tỉnh Lai Châu trên các báo trung ương. </w:t>
      </w:r>
    </w:p>
    <w:p w14:paraId="36CDA4A9" w14:textId="77777777" w:rsidR="002B3458" w:rsidRDefault="002B3458" w:rsidP="002B3458">
      <w:pPr>
        <w:widowControl w:val="0"/>
        <w:pBdr>
          <w:bottom w:val="none" w:sz="0" w:space="31" w:color="000000"/>
        </w:pBdr>
        <w:spacing w:before="120" w:line="288" w:lineRule="auto"/>
        <w:ind w:firstLine="680"/>
        <w:rPr>
          <w:color w:val="000000"/>
          <w:szCs w:val="28"/>
          <w:lang w:val="fr-FR"/>
        </w:rPr>
      </w:pPr>
      <w:r>
        <w:rPr>
          <w:color w:val="000000"/>
          <w:szCs w:val="28"/>
          <w:lang w:val="fr-FR"/>
        </w:rPr>
        <w:t>- Theo dõi hoạt động của các cơ quan báo chí, các Trang thông tin điện tử, các Bản tin trên địa bàn tỉnh.</w:t>
      </w:r>
    </w:p>
    <w:p w14:paraId="23F9F3A8" w14:textId="77777777" w:rsidR="002B3458" w:rsidRDefault="002B3458" w:rsidP="002B3458">
      <w:pPr>
        <w:widowControl w:val="0"/>
        <w:pBdr>
          <w:bottom w:val="none" w:sz="0" w:space="31" w:color="000000"/>
        </w:pBdr>
        <w:spacing w:before="120" w:line="288" w:lineRule="auto"/>
        <w:ind w:firstLine="680"/>
        <w:rPr>
          <w:color w:val="000000"/>
          <w:szCs w:val="28"/>
          <w:lang w:val="fr-FR"/>
        </w:rPr>
      </w:pPr>
      <w:r>
        <w:rPr>
          <w:color w:val="000000"/>
          <w:szCs w:val="28"/>
          <w:lang w:val="fr-FR"/>
        </w:rPr>
        <w:t>- Thẩm định hồ sơ và tham mưu cho lãnh đạo Sở cấp hoặc đề nghị cấp có thẩm quyền cấp các loại giấy phép thuộc lĩnh vực Báo chí, Xuất bản, quảng cáo.</w:t>
      </w:r>
    </w:p>
    <w:p w14:paraId="5EF2C936" w14:textId="15355FAB" w:rsidR="002B3458" w:rsidRDefault="002B3458" w:rsidP="002B3458">
      <w:pPr>
        <w:widowControl w:val="0"/>
        <w:pBdr>
          <w:bottom w:val="none" w:sz="0" w:space="31" w:color="000000"/>
        </w:pBdr>
        <w:spacing w:before="120" w:line="288" w:lineRule="auto"/>
        <w:ind w:firstLine="680"/>
        <w:rPr>
          <w:color w:val="000000"/>
          <w:szCs w:val="28"/>
          <w:lang w:val="fr-FR"/>
        </w:rPr>
      </w:pPr>
      <w:r>
        <w:rPr>
          <w:color w:val="000000"/>
          <w:spacing w:val="-2"/>
          <w:szCs w:val="28"/>
          <w:lang w:val="fr-FR"/>
        </w:rPr>
        <w:t>-</w:t>
      </w:r>
      <w:r>
        <w:rPr>
          <w:color w:val="000000"/>
          <w:szCs w:val="28"/>
          <w:lang w:val="fr-FR"/>
        </w:rPr>
        <w:t xml:space="preserve"> Tiếp tục thực hiện Kế hoạch TTĐN năm 2026 tỉnh Lai Châu.</w:t>
      </w:r>
    </w:p>
    <w:p w14:paraId="452D2888" w14:textId="6E68127A" w:rsidR="002B3458" w:rsidRDefault="002B3458" w:rsidP="002B3458">
      <w:pPr>
        <w:widowControl w:val="0"/>
        <w:pBdr>
          <w:bottom w:val="none" w:sz="0" w:space="31" w:color="000000"/>
        </w:pBdr>
        <w:spacing w:before="120" w:line="288" w:lineRule="auto"/>
        <w:ind w:firstLine="680"/>
        <w:rPr>
          <w:color w:val="000000"/>
          <w:spacing w:val="-4"/>
          <w:szCs w:val="28"/>
        </w:rPr>
      </w:pPr>
      <w:r>
        <w:rPr>
          <w:color w:val="000000"/>
          <w:spacing w:val="-4"/>
          <w:szCs w:val="28"/>
        </w:rPr>
        <w:t>- Nâng cấp hệ thống thông tin nguồn.</w:t>
      </w:r>
    </w:p>
    <w:p w14:paraId="5A97206A" w14:textId="09E80CA8" w:rsidR="000C796C" w:rsidRDefault="00DD42D7" w:rsidP="000C796C">
      <w:pPr>
        <w:widowControl w:val="0"/>
        <w:pBdr>
          <w:bottom w:val="none" w:sz="0" w:space="31" w:color="000000"/>
        </w:pBdr>
        <w:spacing w:before="120" w:line="288" w:lineRule="auto"/>
        <w:ind w:firstLine="680"/>
        <w:rPr>
          <w:rFonts w:cs="Times New Roman"/>
          <w:b/>
          <w:szCs w:val="28"/>
        </w:rPr>
      </w:pPr>
      <w:r w:rsidRPr="00B62478">
        <w:rPr>
          <w:rFonts w:cs="Times New Roman"/>
          <w:b/>
          <w:szCs w:val="28"/>
        </w:rPr>
        <w:t>5. Công tác hành chính tổng hợp</w:t>
      </w:r>
    </w:p>
    <w:p w14:paraId="263A3BD6" w14:textId="596FA3DD" w:rsidR="002B3458" w:rsidRDefault="00CE2A8A" w:rsidP="000C796C">
      <w:pPr>
        <w:widowControl w:val="0"/>
        <w:pBdr>
          <w:bottom w:val="none" w:sz="0" w:space="31" w:color="000000"/>
        </w:pBdr>
        <w:spacing w:before="120" w:line="288" w:lineRule="auto"/>
        <w:ind w:firstLine="680"/>
        <w:rPr>
          <w:rFonts w:cs="Times New Roman"/>
          <w:szCs w:val="28"/>
        </w:rPr>
      </w:pPr>
      <w:r>
        <w:rPr>
          <w:rFonts w:cs="Times New Roman"/>
          <w:szCs w:val="28"/>
        </w:rPr>
        <w:t xml:space="preserve">- </w:t>
      </w:r>
      <w:r w:rsidR="002B3458" w:rsidRPr="00230427">
        <w:rPr>
          <w:rFonts w:cs="Times New Roman"/>
          <w:szCs w:val="28"/>
        </w:rPr>
        <w:t xml:space="preserve">Tham mưu Báo cáo </w:t>
      </w:r>
      <w:r w:rsidR="002B3458">
        <w:rPr>
          <w:rFonts w:cs="Times New Roman"/>
          <w:szCs w:val="28"/>
        </w:rPr>
        <w:t xml:space="preserve">tổng hợp </w:t>
      </w:r>
      <w:r w:rsidR="002B3458" w:rsidRPr="00230427">
        <w:rPr>
          <w:rFonts w:cs="Times New Roman"/>
          <w:szCs w:val="28"/>
        </w:rPr>
        <w:t xml:space="preserve">6 tháng đầu năm và </w:t>
      </w:r>
      <w:r w:rsidR="002B3458">
        <w:rPr>
          <w:rFonts w:cs="Times New Roman"/>
          <w:szCs w:val="28"/>
        </w:rPr>
        <w:t xml:space="preserve">Kế hoạch triển khai nhiệm vụ </w:t>
      </w:r>
      <w:r w:rsidR="002B3458" w:rsidRPr="00230427">
        <w:rPr>
          <w:rFonts w:cs="Times New Roman"/>
          <w:szCs w:val="28"/>
        </w:rPr>
        <w:t>6 tháng cuối năm 2026</w:t>
      </w:r>
    </w:p>
    <w:p w14:paraId="13D821C9" w14:textId="70B05B4C" w:rsidR="00CE2A8A" w:rsidRPr="00CE2A8A" w:rsidRDefault="00CE2A8A" w:rsidP="000C796C">
      <w:pPr>
        <w:widowControl w:val="0"/>
        <w:pBdr>
          <w:bottom w:val="none" w:sz="0" w:space="31" w:color="000000"/>
        </w:pBdr>
        <w:spacing w:before="120" w:line="288" w:lineRule="auto"/>
        <w:ind w:firstLine="680"/>
        <w:rPr>
          <w:rFonts w:cs="Times New Roman"/>
          <w:szCs w:val="28"/>
        </w:rPr>
      </w:pPr>
      <w:r w:rsidRPr="00CE2A8A">
        <w:rPr>
          <w:rFonts w:cs="Times New Roman"/>
          <w:szCs w:val="28"/>
        </w:rPr>
        <w:t>- Tiếp tục tham mưu tổ chức sắp xếp bộ máy của Sở theo quy định</w:t>
      </w:r>
    </w:p>
    <w:p w14:paraId="02F9A37E" w14:textId="7D5FADAF" w:rsidR="00EA3F8B" w:rsidRPr="00B62478" w:rsidRDefault="00EA3F8B" w:rsidP="004B6F5C">
      <w:pPr>
        <w:widowControl w:val="0"/>
        <w:pBdr>
          <w:bottom w:val="none" w:sz="0" w:space="31" w:color="000000"/>
        </w:pBdr>
        <w:spacing w:before="240" w:after="0" w:line="288" w:lineRule="auto"/>
        <w:ind w:firstLine="680"/>
        <w:contextualSpacing w:val="0"/>
        <w:rPr>
          <w:rFonts w:cs="Times New Roman"/>
          <w:i/>
          <w:szCs w:val="28"/>
        </w:rPr>
      </w:pPr>
      <w:r w:rsidRPr="00B62478">
        <w:rPr>
          <w:rFonts w:cs="Times New Roman"/>
          <w:szCs w:val="28"/>
          <w:lang w:val="nl-NL"/>
        </w:rPr>
        <w:t xml:space="preserve">Trên đây là Báo cáo kết quả hoạt động văn hóa, thể thao và du lịch tháng </w:t>
      </w:r>
      <w:r w:rsidR="000C796C">
        <w:rPr>
          <w:rFonts w:cs="Times New Roman"/>
          <w:szCs w:val="28"/>
          <w:lang w:val="nl-NL"/>
        </w:rPr>
        <w:t>5</w:t>
      </w:r>
      <w:r w:rsidRPr="00B62478">
        <w:rPr>
          <w:rFonts w:cs="Times New Roman"/>
          <w:szCs w:val="28"/>
          <w:lang w:val="nl-NL"/>
        </w:rPr>
        <w:t xml:space="preserve">; nhiệm vụ trọng tâm tháng </w:t>
      </w:r>
      <w:r w:rsidR="000C796C">
        <w:rPr>
          <w:rFonts w:cs="Times New Roman"/>
          <w:szCs w:val="28"/>
          <w:lang w:val="nl-NL"/>
        </w:rPr>
        <w:t>6</w:t>
      </w:r>
      <w:r w:rsidRPr="00B62478">
        <w:rPr>
          <w:rFonts w:cs="Times New Roman"/>
          <w:szCs w:val="28"/>
          <w:lang w:val="nl-NL"/>
        </w:rPr>
        <w:t xml:space="preserve"> năm 202</w:t>
      </w:r>
      <w:r w:rsidR="001D4F40" w:rsidRPr="00B62478">
        <w:rPr>
          <w:rFonts w:cs="Times New Roman"/>
          <w:szCs w:val="28"/>
          <w:lang w:val="nl-NL"/>
        </w:rPr>
        <w:t xml:space="preserve">6 </w:t>
      </w:r>
      <w:r w:rsidRPr="00B62478">
        <w:rPr>
          <w:rFonts w:cs="Times New Roman"/>
          <w:szCs w:val="28"/>
          <w:lang w:val="nl-NL"/>
        </w:rPr>
        <w:t xml:space="preserve">của Sở Văn hóa, Thể thao và Du lịch./. </w:t>
      </w:r>
    </w:p>
    <w:tbl>
      <w:tblPr>
        <w:tblW w:w="9305" w:type="dxa"/>
        <w:jc w:val="center"/>
        <w:tblLook w:val="01E0" w:firstRow="1" w:lastRow="1" w:firstColumn="1" w:lastColumn="1" w:noHBand="0" w:noVBand="0"/>
      </w:tblPr>
      <w:tblGrid>
        <w:gridCol w:w="5220"/>
        <w:gridCol w:w="4085"/>
      </w:tblGrid>
      <w:tr w:rsidR="00EA3F8B" w:rsidRPr="00B62478" w14:paraId="74D9AECF" w14:textId="77777777" w:rsidTr="00EA3F8B">
        <w:trPr>
          <w:trHeight w:val="2977"/>
          <w:jc w:val="center"/>
        </w:trPr>
        <w:tc>
          <w:tcPr>
            <w:tcW w:w="5220" w:type="dxa"/>
            <w:hideMark/>
          </w:tcPr>
          <w:p w14:paraId="3E01D2D8" w14:textId="77777777" w:rsidR="00EA3F8B" w:rsidRPr="00B62478" w:rsidRDefault="00EA3F8B" w:rsidP="00EA3F8B">
            <w:pPr>
              <w:spacing w:after="0" w:line="240" w:lineRule="auto"/>
              <w:rPr>
                <w:b/>
                <w:i/>
                <w:iCs/>
                <w:sz w:val="24"/>
                <w:lang w:val="nl-NL"/>
              </w:rPr>
            </w:pPr>
            <w:r w:rsidRPr="00B62478">
              <w:rPr>
                <w:b/>
                <w:i/>
                <w:iCs/>
                <w:sz w:val="24"/>
                <w:lang w:val="nl-NL"/>
              </w:rPr>
              <w:t>Nơi nhận:</w:t>
            </w:r>
          </w:p>
          <w:p w14:paraId="6702798B" w14:textId="77777777" w:rsidR="00EA3F8B" w:rsidRPr="00B62478" w:rsidRDefault="00EA3F8B" w:rsidP="00EA3F8B">
            <w:pPr>
              <w:spacing w:after="0" w:line="240" w:lineRule="auto"/>
              <w:rPr>
                <w:iCs/>
                <w:sz w:val="22"/>
                <w:lang w:val="nl-NL"/>
              </w:rPr>
            </w:pPr>
            <w:r w:rsidRPr="00B62478">
              <w:rPr>
                <w:iCs/>
                <w:sz w:val="22"/>
                <w:lang w:val="nl-NL"/>
              </w:rPr>
              <w:t xml:space="preserve">- Bộ Văn hóa, Thể thao và Du lịch (B/c); </w:t>
            </w:r>
          </w:p>
          <w:p w14:paraId="64FDA881" w14:textId="77777777" w:rsidR="00EA3F8B" w:rsidRPr="00B62478" w:rsidRDefault="00EA3F8B" w:rsidP="00EA3F8B">
            <w:pPr>
              <w:spacing w:after="0" w:line="240" w:lineRule="auto"/>
              <w:rPr>
                <w:iCs/>
                <w:sz w:val="22"/>
                <w:lang w:val="nl-NL"/>
              </w:rPr>
            </w:pPr>
            <w:r w:rsidRPr="00B62478">
              <w:rPr>
                <w:iCs/>
                <w:sz w:val="22"/>
                <w:lang w:val="nl-NL"/>
              </w:rPr>
              <w:t>- Thường trực HĐND, UBND tỉnh (B/c);</w:t>
            </w:r>
          </w:p>
          <w:p w14:paraId="26B4D3DB" w14:textId="7FD211B7" w:rsidR="00EA3F8B" w:rsidRPr="00B62478" w:rsidRDefault="00EA3F8B" w:rsidP="00EA3F8B">
            <w:pPr>
              <w:spacing w:after="0" w:line="240" w:lineRule="auto"/>
              <w:rPr>
                <w:iCs/>
                <w:sz w:val="22"/>
                <w:lang w:val="nl-NL"/>
              </w:rPr>
            </w:pPr>
            <w:r w:rsidRPr="00B62478">
              <w:rPr>
                <w:iCs/>
                <w:sz w:val="22"/>
                <w:lang w:val="nl-NL"/>
              </w:rPr>
              <w:t xml:space="preserve">- Ban Tuyên giáo </w:t>
            </w:r>
            <w:r w:rsidR="00A73401" w:rsidRPr="00B62478">
              <w:rPr>
                <w:iCs/>
                <w:sz w:val="22"/>
                <w:lang w:val="nl-NL"/>
              </w:rPr>
              <w:t xml:space="preserve">và Dân vận </w:t>
            </w:r>
            <w:r w:rsidRPr="00B62478">
              <w:rPr>
                <w:iCs/>
                <w:sz w:val="22"/>
                <w:lang w:val="nl-NL"/>
              </w:rPr>
              <w:t>Tỉnh uỷ (B/c);</w:t>
            </w:r>
          </w:p>
          <w:p w14:paraId="02303A6D" w14:textId="77777777" w:rsidR="00EA3F8B" w:rsidRPr="00B62478" w:rsidRDefault="00EA3F8B" w:rsidP="00EA3F8B">
            <w:pPr>
              <w:spacing w:after="0" w:line="240" w:lineRule="auto"/>
              <w:rPr>
                <w:iCs/>
                <w:sz w:val="22"/>
                <w:lang w:val="nl-NL"/>
              </w:rPr>
            </w:pPr>
            <w:r w:rsidRPr="00B62478">
              <w:rPr>
                <w:iCs/>
                <w:sz w:val="22"/>
                <w:lang w:val="nl-NL"/>
              </w:rPr>
              <w:t>- Ban Văn hóa - Xã hội HĐND tỉnh (B/c);</w:t>
            </w:r>
          </w:p>
          <w:p w14:paraId="0F3E0E1D" w14:textId="77777777" w:rsidR="00EA3F8B" w:rsidRPr="00B62478" w:rsidRDefault="00EA3F8B" w:rsidP="00EA3F8B">
            <w:pPr>
              <w:spacing w:after="0" w:line="240" w:lineRule="auto"/>
              <w:rPr>
                <w:iCs/>
                <w:sz w:val="22"/>
                <w:lang w:val="nl-NL"/>
              </w:rPr>
            </w:pPr>
            <w:r w:rsidRPr="00B62478">
              <w:rPr>
                <w:iCs/>
                <w:sz w:val="22"/>
                <w:lang w:val="nl-NL"/>
              </w:rPr>
              <w:t>- Văn phòng UBND tỉnh;</w:t>
            </w:r>
          </w:p>
          <w:p w14:paraId="5AB02FF3" w14:textId="269F2C84" w:rsidR="00EA3F8B" w:rsidRPr="00B62478" w:rsidRDefault="00EA3F8B" w:rsidP="00EA3F8B">
            <w:pPr>
              <w:spacing w:after="0" w:line="240" w:lineRule="auto"/>
              <w:rPr>
                <w:iCs/>
                <w:sz w:val="22"/>
                <w:lang w:val="nl-NL"/>
              </w:rPr>
            </w:pPr>
            <w:r w:rsidRPr="00B62478">
              <w:rPr>
                <w:iCs/>
                <w:sz w:val="22"/>
                <w:lang w:val="nl-NL"/>
              </w:rPr>
              <w:t xml:space="preserve">- Sở </w:t>
            </w:r>
            <w:r w:rsidR="00A61F65" w:rsidRPr="00B62478">
              <w:rPr>
                <w:iCs/>
                <w:sz w:val="22"/>
                <w:lang w:val="nl-NL"/>
              </w:rPr>
              <w:t>Tài chính</w:t>
            </w:r>
            <w:r w:rsidRPr="00B62478">
              <w:rPr>
                <w:iCs/>
                <w:sz w:val="22"/>
                <w:lang w:val="nl-NL"/>
              </w:rPr>
              <w:t>;</w:t>
            </w:r>
          </w:p>
          <w:p w14:paraId="342C5DB6" w14:textId="35D1E38B" w:rsidR="00EA3F8B" w:rsidRDefault="00A73401" w:rsidP="00EA3F8B">
            <w:pPr>
              <w:spacing w:after="0" w:line="240" w:lineRule="auto"/>
              <w:rPr>
                <w:iCs/>
                <w:sz w:val="22"/>
                <w:lang w:val="nl-NL"/>
              </w:rPr>
            </w:pPr>
            <w:r w:rsidRPr="00B62478">
              <w:rPr>
                <w:iCs/>
                <w:sz w:val="22"/>
                <w:lang w:val="nl-NL"/>
              </w:rPr>
              <w:t xml:space="preserve">- </w:t>
            </w:r>
            <w:r w:rsidR="00EA3F8B" w:rsidRPr="00B62478">
              <w:rPr>
                <w:iCs/>
                <w:sz w:val="22"/>
                <w:lang w:val="nl-NL"/>
              </w:rPr>
              <w:t>Thống kê tỉnh;</w:t>
            </w:r>
          </w:p>
          <w:p w14:paraId="7D0B3EEC" w14:textId="77777777" w:rsidR="002B565B" w:rsidRPr="00B62478" w:rsidRDefault="002B565B" w:rsidP="002B565B">
            <w:pPr>
              <w:spacing w:after="0" w:line="240" w:lineRule="auto"/>
              <w:rPr>
                <w:iCs/>
                <w:sz w:val="22"/>
                <w:lang w:val="nl-NL"/>
              </w:rPr>
            </w:pPr>
            <w:r w:rsidRPr="00B62478">
              <w:rPr>
                <w:iCs/>
                <w:sz w:val="22"/>
                <w:lang w:val="nl-NL"/>
              </w:rPr>
              <w:t>- UBND các xã, phường;</w:t>
            </w:r>
          </w:p>
          <w:p w14:paraId="593BBE94" w14:textId="59D7DFD3" w:rsidR="00B32D18" w:rsidRPr="00B62478" w:rsidRDefault="00B32D18" w:rsidP="00EA3F8B">
            <w:pPr>
              <w:spacing w:after="0" w:line="240" w:lineRule="auto"/>
              <w:rPr>
                <w:iCs/>
                <w:sz w:val="22"/>
                <w:lang w:val="nl-NL"/>
              </w:rPr>
            </w:pPr>
            <w:r>
              <w:rPr>
                <w:iCs/>
                <w:sz w:val="22"/>
                <w:lang w:val="nl-NL"/>
              </w:rPr>
              <w:t>- Lãnh đạo Sở VHTTDL;</w:t>
            </w:r>
          </w:p>
          <w:p w14:paraId="2513E031" w14:textId="77777777" w:rsidR="00EA3F8B" w:rsidRPr="00B62478" w:rsidRDefault="00EA3F8B" w:rsidP="00EA3F8B">
            <w:pPr>
              <w:spacing w:after="0" w:line="240" w:lineRule="auto"/>
              <w:rPr>
                <w:iCs/>
                <w:sz w:val="22"/>
                <w:lang w:val="nl-NL"/>
              </w:rPr>
            </w:pPr>
            <w:r w:rsidRPr="00B62478">
              <w:rPr>
                <w:iCs/>
                <w:sz w:val="22"/>
                <w:lang w:val="nl-NL"/>
              </w:rPr>
              <w:t xml:space="preserve">- Các phòng, đơn vị trực thuộc Sở; </w:t>
            </w:r>
          </w:p>
          <w:p w14:paraId="570FF107" w14:textId="77777777" w:rsidR="00EA3F8B" w:rsidRPr="00B62478" w:rsidRDefault="00EA3F8B" w:rsidP="00EA3F8B">
            <w:pPr>
              <w:spacing w:after="0" w:line="240" w:lineRule="auto"/>
              <w:rPr>
                <w:b/>
                <w:i/>
                <w:iCs/>
                <w:lang w:val="nl-NL"/>
              </w:rPr>
            </w:pPr>
            <w:r w:rsidRPr="00B62478">
              <w:rPr>
                <w:iCs/>
                <w:sz w:val="22"/>
                <w:lang w:val="nl-NL"/>
              </w:rPr>
              <w:t xml:space="preserve">- Lưu: VT, VP </w:t>
            </w:r>
            <w:r w:rsidRPr="00B62478">
              <w:rPr>
                <w:i/>
                <w:sz w:val="16"/>
                <w:szCs w:val="16"/>
                <w:lang w:val="nl-NL"/>
              </w:rPr>
              <w:t>(Trường).</w:t>
            </w:r>
            <w:r w:rsidRPr="00B62478">
              <w:rPr>
                <w:b/>
                <w:i/>
                <w:iCs/>
                <w:lang w:val="nl-NL"/>
              </w:rPr>
              <w:t xml:space="preserve"> </w:t>
            </w:r>
          </w:p>
        </w:tc>
        <w:tc>
          <w:tcPr>
            <w:tcW w:w="4085" w:type="dxa"/>
          </w:tcPr>
          <w:p w14:paraId="199E88AA" w14:textId="03564C04" w:rsidR="00EA3F8B" w:rsidRPr="00B62478" w:rsidRDefault="007B6F60" w:rsidP="00EA3F8B">
            <w:pPr>
              <w:spacing w:after="0" w:line="240" w:lineRule="auto"/>
              <w:jc w:val="center"/>
              <w:rPr>
                <w:b/>
                <w:bCs/>
                <w:szCs w:val="28"/>
                <w:lang w:val="nl-NL"/>
              </w:rPr>
            </w:pPr>
            <w:r w:rsidRPr="00B62478">
              <w:rPr>
                <w:b/>
                <w:bCs/>
                <w:szCs w:val="28"/>
                <w:lang w:val="nl-NL"/>
              </w:rPr>
              <w:t xml:space="preserve">KT. </w:t>
            </w:r>
            <w:r w:rsidR="00EA3F8B" w:rsidRPr="00B62478">
              <w:rPr>
                <w:b/>
                <w:bCs/>
                <w:szCs w:val="28"/>
                <w:lang w:val="nl-NL"/>
              </w:rPr>
              <w:t>GIÁM ĐỐC</w:t>
            </w:r>
          </w:p>
          <w:p w14:paraId="20AEEB2E" w14:textId="42D02466" w:rsidR="007B6F60" w:rsidRPr="00B62478" w:rsidRDefault="007B6F60" w:rsidP="00EA3F8B">
            <w:pPr>
              <w:spacing w:after="0" w:line="240" w:lineRule="auto"/>
              <w:jc w:val="center"/>
              <w:rPr>
                <w:b/>
                <w:bCs/>
                <w:szCs w:val="28"/>
                <w:lang w:val="nl-NL"/>
              </w:rPr>
            </w:pPr>
            <w:r w:rsidRPr="00B62478">
              <w:rPr>
                <w:b/>
                <w:bCs/>
                <w:szCs w:val="28"/>
                <w:lang w:val="nl-NL"/>
              </w:rPr>
              <w:t>PHÓ GIÁM ĐỐC</w:t>
            </w:r>
          </w:p>
          <w:p w14:paraId="71EDA38B" w14:textId="77777777" w:rsidR="00EA3F8B" w:rsidRPr="00B62478" w:rsidRDefault="00EA3F8B" w:rsidP="00EA3F8B">
            <w:pPr>
              <w:spacing w:after="0" w:line="240" w:lineRule="auto"/>
              <w:jc w:val="center"/>
              <w:rPr>
                <w:b/>
                <w:bCs/>
                <w:szCs w:val="28"/>
                <w:lang w:val="nl-NL"/>
              </w:rPr>
            </w:pPr>
          </w:p>
          <w:p w14:paraId="44A7F7C4" w14:textId="30BBC076" w:rsidR="00EA3F8B" w:rsidRDefault="00EA3F8B" w:rsidP="00EA3F8B">
            <w:pPr>
              <w:spacing w:after="0" w:line="240" w:lineRule="auto"/>
              <w:jc w:val="center"/>
              <w:rPr>
                <w:b/>
                <w:bCs/>
                <w:szCs w:val="28"/>
                <w:lang w:val="nl-NL"/>
              </w:rPr>
            </w:pPr>
          </w:p>
          <w:p w14:paraId="2DD34017" w14:textId="77777777" w:rsidR="003E7514" w:rsidRPr="00B62478" w:rsidRDefault="003E7514" w:rsidP="00EA3F8B">
            <w:pPr>
              <w:spacing w:after="0" w:line="240" w:lineRule="auto"/>
              <w:jc w:val="center"/>
              <w:rPr>
                <w:b/>
                <w:bCs/>
                <w:szCs w:val="28"/>
                <w:lang w:val="nl-NL"/>
              </w:rPr>
            </w:pPr>
            <w:bookmarkStart w:id="1" w:name="_GoBack"/>
            <w:bookmarkEnd w:id="1"/>
          </w:p>
          <w:p w14:paraId="13E998BB" w14:textId="77777777" w:rsidR="00C75CFC" w:rsidRPr="00B62478" w:rsidRDefault="00C75CFC" w:rsidP="00EA3F8B">
            <w:pPr>
              <w:spacing w:after="0" w:line="240" w:lineRule="auto"/>
              <w:jc w:val="center"/>
              <w:rPr>
                <w:b/>
                <w:bCs/>
                <w:szCs w:val="28"/>
                <w:lang w:val="nl-NL"/>
              </w:rPr>
            </w:pPr>
          </w:p>
          <w:p w14:paraId="001D620E" w14:textId="77777777" w:rsidR="00EA3F8B" w:rsidRPr="00B62478" w:rsidRDefault="00EA3F8B" w:rsidP="00EA3F8B">
            <w:pPr>
              <w:spacing w:after="0" w:line="240" w:lineRule="auto"/>
              <w:jc w:val="center"/>
              <w:rPr>
                <w:b/>
                <w:bCs/>
                <w:szCs w:val="28"/>
                <w:lang w:val="nl-NL"/>
              </w:rPr>
            </w:pPr>
          </w:p>
          <w:p w14:paraId="024768F7" w14:textId="77777777" w:rsidR="00EA3F8B" w:rsidRPr="00B62478" w:rsidRDefault="00EA3F8B" w:rsidP="00EA3F8B">
            <w:pPr>
              <w:spacing w:after="0" w:line="240" w:lineRule="auto"/>
              <w:rPr>
                <w:b/>
                <w:bCs/>
                <w:szCs w:val="28"/>
                <w:lang w:val="nl-NL"/>
              </w:rPr>
            </w:pPr>
          </w:p>
          <w:p w14:paraId="08926FDA" w14:textId="36B9EE37" w:rsidR="00EA3F8B" w:rsidRPr="00B62478" w:rsidRDefault="007B6F60" w:rsidP="007B6F60">
            <w:pPr>
              <w:spacing w:after="0" w:line="240" w:lineRule="auto"/>
              <w:jc w:val="center"/>
              <w:rPr>
                <w:b/>
                <w:bCs/>
                <w:szCs w:val="28"/>
                <w:lang w:val="nl-NL"/>
              </w:rPr>
            </w:pPr>
            <w:r w:rsidRPr="00B62478">
              <w:rPr>
                <w:b/>
                <w:bCs/>
                <w:szCs w:val="28"/>
                <w:lang w:val="nl-NL"/>
              </w:rPr>
              <w:t>Lưu Hồng Phương</w:t>
            </w:r>
          </w:p>
        </w:tc>
      </w:tr>
    </w:tbl>
    <w:p w14:paraId="1BCF3787" w14:textId="77777777" w:rsidR="00BC499E" w:rsidRPr="00B62478" w:rsidRDefault="00BC499E" w:rsidP="00EA3F8B"/>
    <w:sectPr w:rsidR="00BC499E" w:rsidRPr="00B62478" w:rsidSect="004D548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F7F47" w14:textId="77777777" w:rsidR="00596472" w:rsidRDefault="00596472" w:rsidP="00B41F27">
      <w:pPr>
        <w:spacing w:after="0" w:line="240" w:lineRule="auto"/>
      </w:pPr>
      <w:r>
        <w:separator/>
      </w:r>
    </w:p>
  </w:endnote>
  <w:endnote w:type="continuationSeparator" w:id="0">
    <w:p w14:paraId="3B7A7DE6" w14:textId="77777777" w:rsidR="00596472" w:rsidRDefault="00596472" w:rsidP="00B4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73D6" w14:textId="77777777" w:rsidR="00596472" w:rsidRDefault="00596472" w:rsidP="00B41F27">
      <w:pPr>
        <w:spacing w:after="0" w:line="240" w:lineRule="auto"/>
      </w:pPr>
      <w:r>
        <w:separator/>
      </w:r>
    </w:p>
  </w:footnote>
  <w:footnote w:type="continuationSeparator" w:id="0">
    <w:p w14:paraId="253D7ACC" w14:textId="77777777" w:rsidR="00596472" w:rsidRDefault="00596472" w:rsidP="00B41F27">
      <w:pPr>
        <w:spacing w:after="0" w:line="240" w:lineRule="auto"/>
      </w:pPr>
      <w:r>
        <w:continuationSeparator/>
      </w:r>
    </w:p>
  </w:footnote>
  <w:footnote w:id="1">
    <w:p w14:paraId="575E82AD" w14:textId="19C34DBF" w:rsidR="00EC2D50" w:rsidRDefault="00EC2D50" w:rsidP="006552EE">
      <w:pPr>
        <w:pStyle w:val="FootnoteText"/>
      </w:pPr>
      <w:r>
        <w:tab/>
      </w:r>
      <w:r>
        <w:rPr>
          <w:rStyle w:val="FootnoteReference"/>
        </w:rPr>
        <w:footnoteRef/>
      </w:r>
      <w:r>
        <w:t xml:space="preserve"> . Nghị quyết </w:t>
      </w:r>
      <w:r w:rsidRPr="00EC2D50">
        <w:t>số 04-NQ/TW, Nghị quyết số 05-NQ/TW, Quy định số 19-QĐ/TW, Quy định số 20-QĐ/TW và Kết luận số 18-KL/TW</w:t>
      </w:r>
      <w:r>
        <w:t xml:space="preserve">; Nghị quyết số 04-NQ/TW, ngày 01/4/2026 về tiếp tục tăng cường sự lãnh đạo của Đảng đối với công tác phòng, chống tham nhũng, lãng phí, tiêu cực trong giai đoạn mới;  Nghị quyết số 05-NQ/TW, ngày 07/4/2026 về đổi mới, nâng cao hiệu lực công tác kiểm tra, giám sát và kỷ luật Đảng; Quy định số 19-QĐ/TW, ngày 08/4/2026 về công tác chính trị, tư tưởng trong Đảng; </w:t>
      </w:r>
      <w:r w:rsidRPr="00EC2D50">
        <w:t>Quy định số 20-QĐ/TW, ngày 08/4/2026 về thi hành Điều lệ Đảng</w:t>
      </w:r>
      <w:r>
        <w:t>; Kết luận số 18-KL/TW, ngày 02/4/2026 về Kế hoạch phát triển kinh tế - xã hội, tài chính quốc gia và vay, trả nợ công, đầu tư công trung hạn 5 năm 2026 - 2030 gắn với thực hiện mục tiêu phấn đấu tăng trưởng “2 con số”</w:t>
      </w:r>
      <w:r w:rsidR="006552EE">
        <w:t>; Kết luận số 14-KL/TW ngày 20/3/2026 của Bộ Chính trị về bảo đảm nguồn cung, ổn định giá nhiên liệu</w:t>
      </w:r>
      <w:r w:rsidR="00396E4A">
        <w:t>.</w:t>
      </w:r>
    </w:p>
  </w:footnote>
  <w:footnote w:id="2">
    <w:p w14:paraId="7716FE6B" w14:textId="77777777" w:rsidR="00C144C0" w:rsidRDefault="00C144C0" w:rsidP="00C144C0">
      <w:pPr>
        <w:pStyle w:val="FootnoteText"/>
        <w:jc w:val="both"/>
      </w:pPr>
      <w:r>
        <w:rPr>
          <w:rStyle w:val="FootnoteReference"/>
        </w:rPr>
        <w:footnoteRef/>
      </w:r>
      <w:r>
        <w:t xml:space="preserve"> Tờ trình số 1266/TTr-SVHTTDL ngày 13/4/2026 Dự thảo báo cáo của Đảng uỷ UBND tỉnh về Tổng kết việc thực hiện các quy định của Đảng trên lĩnh vực báo chí - xuất bản;</w:t>
      </w:r>
    </w:p>
  </w:footnote>
  <w:footnote w:id="3">
    <w:p w14:paraId="482B590A" w14:textId="77777777" w:rsidR="00C144C0" w:rsidRDefault="00C144C0" w:rsidP="00C144C0">
      <w:pPr>
        <w:pStyle w:val="FootnoteText"/>
        <w:jc w:val="both"/>
      </w:pPr>
      <w:r>
        <w:rPr>
          <w:rStyle w:val="FootnoteReference"/>
        </w:rPr>
        <w:footnoteRef/>
      </w:r>
      <w:r>
        <w:t xml:space="preserve"> Tờ trình số 12222/TTr-SVHTTDL ngày 09/4/2026 Dự thảo Quyết định sửa đổi, bổ sung một số điều của Quyết định số 07/2017/QĐ-UBND ngày 11 tháng 4 năm 2017 của Uỷ ban nhân dân tỉnh ban hành Quy định việc phát ngôn và cung cấp thông tin cho báo chí của các cơ quan hành chính nhà nước trên địa bàn tỉnh Lai Châu;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35314"/>
      <w:docPartObj>
        <w:docPartGallery w:val="Page Numbers (Top of Page)"/>
        <w:docPartUnique/>
      </w:docPartObj>
    </w:sdtPr>
    <w:sdtEndPr>
      <w:rPr>
        <w:noProof/>
      </w:rPr>
    </w:sdtEndPr>
    <w:sdtContent>
      <w:p w14:paraId="5172B79B" w14:textId="6E8780E6" w:rsidR="00514DEA" w:rsidRDefault="00034522" w:rsidP="003677D5">
        <w:pPr>
          <w:pStyle w:val="Header"/>
          <w:jc w:val="center"/>
        </w:pPr>
        <w:r>
          <w:fldChar w:fldCharType="begin"/>
        </w:r>
        <w:r>
          <w:instrText xml:space="preserve"> PAGE   \* MERGEFORMAT </w:instrText>
        </w:r>
        <w:r>
          <w:fldChar w:fldCharType="separate"/>
        </w:r>
        <w:r w:rsidR="003E7514">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05D13"/>
    <w:multiLevelType w:val="hybridMultilevel"/>
    <w:tmpl w:val="F1A61DCE"/>
    <w:lvl w:ilvl="0" w:tplc="1C96EC54">
      <w:start w:val="4"/>
      <w:numFmt w:val="decimal"/>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27"/>
    <w:rsid w:val="00000A93"/>
    <w:rsid w:val="00010658"/>
    <w:rsid w:val="00021F85"/>
    <w:rsid w:val="0002301E"/>
    <w:rsid w:val="000231B5"/>
    <w:rsid w:val="00025E18"/>
    <w:rsid w:val="00034522"/>
    <w:rsid w:val="00043667"/>
    <w:rsid w:val="00054C52"/>
    <w:rsid w:val="000673B8"/>
    <w:rsid w:val="00075CFD"/>
    <w:rsid w:val="00075EDE"/>
    <w:rsid w:val="0008526A"/>
    <w:rsid w:val="000866BC"/>
    <w:rsid w:val="00092C2B"/>
    <w:rsid w:val="00094B10"/>
    <w:rsid w:val="000976AB"/>
    <w:rsid w:val="000A652C"/>
    <w:rsid w:val="000A70A3"/>
    <w:rsid w:val="000B3356"/>
    <w:rsid w:val="000C3524"/>
    <w:rsid w:val="000C3A94"/>
    <w:rsid w:val="000C796C"/>
    <w:rsid w:val="000D117E"/>
    <w:rsid w:val="000D247A"/>
    <w:rsid w:val="000D721D"/>
    <w:rsid w:val="000E373C"/>
    <w:rsid w:val="000E62AB"/>
    <w:rsid w:val="000F1D2F"/>
    <w:rsid w:val="00111CAB"/>
    <w:rsid w:val="0011282E"/>
    <w:rsid w:val="00120351"/>
    <w:rsid w:val="00127287"/>
    <w:rsid w:val="001373B8"/>
    <w:rsid w:val="00151F63"/>
    <w:rsid w:val="001557CE"/>
    <w:rsid w:val="001607E3"/>
    <w:rsid w:val="001646BF"/>
    <w:rsid w:val="001652E7"/>
    <w:rsid w:val="001668DC"/>
    <w:rsid w:val="00174599"/>
    <w:rsid w:val="001820DF"/>
    <w:rsid w:val="001B2029"/>
    <w:rsid w:val="001B706F"/>
    <w:rsid w:val="001D4F40"/>
    <w:rsid w:val="00203978"/>
    <w:rsid w:val="00210E96"/>
    <w:rsid w:val="00221098"/>
    <w:rsid w:val="00226C64"/>
    <w:rsid w:val="002338D7"/>
    <w:rsid w:val="002369C1"/>
    <w:rsid w:val="00257FBD"/>
    <w:rsid w:val="00262347"/>
    <w:rsid w:val="00262394"/>
    <w:rsid w:val="00264677"/>
    <w:rsid w:val="00284360"/>
    <w:rsid w:val="002A0837"/>
    <w:rsid w:val="002A2311"/>
    <w:rsid w:val="002A6AD7"/>
    <w:rsid w:val="002B3458"/>
    <w:rsid w:val="002B3C03"/>
    <w:rsid w:val="002B4F99"/>
    <w:rsid w:val="002B565B"/>
    <w:rsid w:val="002C32F4"/>
    <w:rsid w:val="002D22F5"/>
    <w:rsid w:val="002D5E3D"/>
    <w:rsid w:val="002D724C"/>
    <w:rsid w:val="002E0901"/>
    <w:rsid w:val="0030447A"/>
    <w:rsid w:val="00305C68"/>
    <w:rsid w:val="00310307"/>
    <w:rsid w:val="00332CA4"/>
    <w:rsid w:val="0033735F"/>
    <w:rsid w:val="00350947"/>
    <w:rsid w:val="003509D4"/>
    <w:rsid w:val="003564C5"/>
    <w:rsid w:val="00367E93"/>
    <w:rsid w:val="00371CCE"/>
    <w:rsid w:val="00382E31"/>
    <w:rsid w:val="00384433"/>
    <w:rsid w:val="003853DA"/>
    <w:rsid w:val="003966AA"/>
    <w:rsid w:val="00396E4A"/>
    <w:rsid w:val="003A45DA"/>
    <w:rsid w:val="003A56BB"/>
    <w:rsid w:val="003A78AA"/>
    <w:rsid w:val="003C1162"/>
    <w:rsid w:val="003C7A0A"/>
    <w:rsid w:val="003D2FF0"/>
    <w:rsid w:val="003D38DF"/>
    <w:rsid w:val="003D541F"/>
    <w:rsid w:val="003D773C"/>
    <w:rsid w:val="003E3D26"/>
    <w:rsid w:val="003E7514"/>
    <w:rsid w:val="003E7E6C"/>
    <w:rsid w:val="00407581"/>
    <w:rsid w:val="00411149"/>
    <w:rsid w:val="00423713"/>
    <w:rsid w:val="00432E1C"/>
    <w:rsid w:val="00442E0A"/>
    <w:rsid w:val="0044501D"/>
    <w:rsid w:val="004715BD"/>
    <w:rsid w:val="00474A23"/>
    <w:rsid w:val="004763F1"/>
    <w:rsid w:val="004767AF"/>
    <w:rsid w:val="00494152"/>
    <w:rsid w:val="004972DB"/>
    <w:rsid w:val="004A6D11"/>
    <w:rsid w:val="004B37BB"/>
    <w:rsid w:val="004B6F5C"/>
    <w:rsid w:val="004B765B"/>
    <w:rsid w:val="004C0F41"/>
    <w:rsid w:val="004D548E"/>
    <w:rsid w:val="004F2E60"/>
    <w:rsid w:val="004F6F79"/>
    <w:rsid w:val="005035DB"/>
    <w:rsid w:val="00511275"/>
    <w:rsid w:val="00511A9D"/>
    <w:rsid w:val="00511DB8"/>
    <w:rsid w:val="005123C9"/>
    <w:rsid w:val="0051401D"/>
    <w:rsid w:val="00514DEA"/>
    <w:rsid w:val="005339AA"/>
    <w:rsid w:val="00534113"/>
    <w:rsid w:val="0054381E"/>
    <w:rsid w:val="00545E4E"/>
    <w:rsid w:val="00546E26"/>
    <w:rsid w:val="005477AF"/>
    <w:rsid w:val="0056747D"/>
    <w:rsid w:val="00572760"/>
    <w:rsid w:val="005910EB"/>
    <w:rsid w:val="00596472"/>
    <w:rsid w:val="005971C1"/>
    <w:rsid w:val="005A3DC9"/>
    <w:rsid w:val="005B5C65"/>
    <w:rsid w:val="005B5FDF"/>
    <w:rsid w:val="005C49C9"/>
    <w:rsid w:val="005C59CB"/>
    <w:rsid w:val="005C5A81"/>
    <w:rsid w:val="005E024B"/>
    <w:rsid w:val="00600297"/>
    <w:rsid w:val="00610A77"/>
    <w:rsid w:val="00636419"/>
    <w:rsid w:val="006552EE"/>
    <w:rsid w:val="00664BBA"/>
    <w:rsid w:val="00665D4C"/>
    <w:rsid w:val="00677C1A"/>
    <w:rsid w:val="006829F0"/>
    <w:rsid w:val="00690F0E"/>
    <w:rsid w:val="00693E07"/>
    <w:rsid w:val="006B4E77"/>
    <w:rsid w:val="006B65D3"/>
    <w:rsid w:val="006C326C"/>
    <w:rsid w:val="006C4DB3"/>
    <w:rsid w:val="006D5511"/>
    <w:rsid w:val="006D7392"/>
    <w:rsid w:val="006E037D"/>
    <w:rsid w:val="006E3B1C"/>
    <w:rsid w:val="006E55BC"/>
    <w:rsid w:val="006F7E3C"/>
    <w:rsid w:val="00710249"/>
    <w:rsid w:val="00712050"/>
    <w:rsid w:val="007153B3"/>
    <w:rsid w:val="007259F6"/>
    <w:rsid w:val="007333DA"/>
    <w:rsid w:val="00744067"/>
    <w:rsid w:val="00745EF8"/>
    <w:rsid w:val="00747206"/>
    <w:rsid w:val="0076235F"/>
    <w:rsid w:val="007778FB"/>
    <w:rsid w:val="00791D85"/>
    <w:rsid w:val="007A4CF3"/>
    <w:rsid w:val="007B4EFB"/>
    <w:rsid w:val="007B6F60"/>
    <w:rsid w:val="007C298B"/>
    <w:rsid w:val="007C4659"/>
    <w:rsid w:val="007D5153"/>
    <w:rsid w:val="007F4A0B"/>
    <w:rsid w:val="0081171D"/>
    <w:rsid w:val="00814C80"/>
    <w:rsid w:val="00825884"/>
    <w:rsid w:val="00826C1D"/>
    <w:rsid w:val="008346D5"/>
    <w:rsid w:val="008355B5"/>
    <w:rsid w:val="008365BF"/>
    <w:rsid w:val="00837FC4"/>
    <w:rsid w:val="00843895"/>
    <w:rsid w:val="0084409C"/>
    <w:rsid w:val="00857427"/>
    <w:rsid w:val="00857679"/>
    <w:rsid w:val="00861BA7"/>
    <w:rsid w:val="0086579B"/>
    <w:rsid w:val="008807AD"/>
    <w:rsid w:val="0088207C"/>
    <w:rsid w:val="0088692E"/>
    <w:rsid w:val="00890132"/>
    <w:rsid w:val="00895B4B"/>
    <w:rsid w:val="008A038B"/>
    <w:rsid w:val="008B30E1"/>
    <w:rsid w:val="008B3782"/>
    <w:rsid w:val="008B5F77"/>
    <w:rsid w:val="008C1DD9"/>
    <w:rsid w:val="008C36AE"/>
    <w:rsid w:val="008D1672"/>
    <w:rsid w:val="008E19CE"/>
    <w:rsid w:val="008E3EA2"/>
    <w:rsid w:val="008E72CE"/>
    <w:rsid w:val="008F3A0D"/>
    <w:rsid w:val="00920594"/>
    <w:rsid w:val="00930F5E"/>
    <w:rsid w:val="00934DC4"/>
    <w:rsid w:val="00951D78"/>
    <w:rsid w:val="00956769"/>
    <w:rsid w:val="009645E7"/>
    <w:rsid w:val="009A5D51"/>
    <w:rsid w:val="009C08B5"/>
    <w:rsid w:val="009C2FD3"/>
    <w:rsid w:val="009C4613"/>
    <w:rsid w:val="009C7EF8"/>
    <w:rsid w:val="009D5F97"/>
    <w:rsid w:val="009F147A"/>
    <w:rsid w:val="009F39AF"/>
    <w:rsid w:val="00A062A7"/>
    <w:rsid w:val="00A17157"/>
    <w:rsid w:val="00A21703"/>
    <w:rsid w:val="00A24052"/>
    <w:rsid w:val="00A24683"/>
    <w:rsid w:val="00A25892"/>
    <w:rsid w:val="00A27196"/>
    <w:rsid w:val="00A3286B"/>
    <w:rsid w:val="00A440CF"/>
    <w:rsid w:val="00A47435"/>
    <w:rsid w:val="00A536C7"/>
    <w:rsid w:val="00A61F65"/>
    <w:rsid w:val="00A6734F"/>
    <w:rsid w:val="00A71E53"/>
    <w:rsid w:val="00A73401"/>
    <w:rsid w:val="00A768F7"/>
    <w:rsid w:val="00A829E2"/>
    <w:rsid w:val="00A8769F"/>
    <w:rsid w:val="00AA6B8E"/>
    <w:rsid w:val="00AB400B"/>
    <w:rsid w:val="00AB7411"/>
    <w:rsid w:val="00AC1BB6"/>
    <w:rsid w:val="00AC366E"/>
    <w:rsid w:val="00AC6A96"/>
    <w:rsid w:val="00AE0E10"/>
    <w:rsid w:val="00AE4461"/>
    <w:rsid w:val="00AF186B"/>
    <w:rsid w:val="00AF2B5A"/>
    <w:rsid w:val="00AF44ED"/>
    <w:rsid w:val="00AF4B73"/>
    <w:rsid w:val="00B04AC5"/>
    <w:rsid w:val="00B1171F"/>
    <w:rsid w:val="00B261E8"/>
    <w:rsid w:val="00B30FBC"/>
    <w:rsid w:val="00B32D18"/>
    <w:rsid w:val="00B33DCF"/>
    <w:rsid w:val="00B41F27"/>
    <w:rsid w:val="00B46F72"/>
    <w:rsid w:val="00B50680"/>
    <w:rsid w:val="00B62478"/>
    <w:rsid w:val="00B65B03"/>
    <w:rsid w:val="00B7768B"/>
    <w:rsid w:val="00B94A0C"/>
    <w:rsid w:val="00BA4067"/>
    <w:rsid w:val="00BB0F15"/>
    <w:rsid w:val="00BB141A"/>
    <w:rsid w:val="00BB365D"/>
    <w:rsid w:val="00BC1DEE"/>
    <w:rsid w:val="00BC499E"/>
    <w:rsid w:val="00BC589F"/>
    <w:rsid w:val="00BF26C5"/>
    <w:rsid w:val="00BF35F8"/>
    <w:rsid w:val="00BF5BD9"/>
    <w:rsid w:val="00C135B5"/>
    <w:rsid w:val="00C144C0"/>
    <w:rsid w:val="00C15738"/>
    <w:rsid w:val="00C35C9F"/>
    <w:rsid w:val="00C37FD4"/>
    <w:rsid w:val="00C469CE"/>
    <w:rsid w:val="00C55545"/>
    <w:rsid w:val="00C72CFC"/>
    <w:rsid w:val="00C75CFC"/>
    <w:rsid w:val="00C91F3F"/>
    <w:rsid w:val="00CA7CBB"/>
    <w:rsid w:val="00CB095A"/>
    <w:rsid w:val="00CC599B"/>
    <w:rsid w:val="00CC72ED"/>
    <w:rsid w:val="00CC7D80"/>
    <w:rsid w:val="00CD5BBA"/>
    <w:rsid w:val="00CD655D"/>
    <w:rsid w:val="00CE2A8A"/>
    <w:rsid w:val="00CF03E8"/>
    <w:rsid w:val="00CF7ED3"/>
    <w:rsid w:val="00D12E0F"/>
    <w:rsid w:val="00D3184A"/>
    <w:rsid w:val="00D75AF0"/>
    <w:rsid w:val="00D76CAA"/>
    <w:rsid w:val="00D76D71"/>
    <w:rsid w:val="00D932F6"/>
    <w:rsid w:val="00D93B57"/>
    <w:rsid w:val="00DA1E81"/>
    <w:rsid w:val="00DA58B5"/>
    <w:rsid w:val="00DB061A"/>
    <w:rsid w:val="00DB1892"/>
    <w:rsid w:val="00DB33DC"/>
    <w:rsid w:val="00DD42D7"/>
    <w:rsid w:val="00DF71F3"/>
    <w:rsid w:val="00E02373"/>
    <w:rsid w:val="00E0254A"/>
    <w:rsid w:val="00E04B2E"/>
    <w:rsid w:val="00E11CFD"/>
    <w:rsid w:val="00E212DC"/>
    <w:rsid w:val="00E30617"/>
    <w:rsid w:val="00E35C7F"/>
    <w:rsid w:val="00E40D70"/>
    <w:rsid w:val="00E42394"/>
    <w:rsid w:val="00E4349C"/>
    <w:rsid w:val="00E56C58"/>
    <w:rsid w:val="00E93E2F"/>
    <w:rsid w:val="00E96772"/>
    <w:rsid w:val="00E97ABC"/>
    <w:rsid w:val="00EA3F8B"/>
    <w:rsid w:val="00EA5E32"/>
    <w:rsid w:val="00EB03E3"/>
    <w:rsid w:val="00EC06F3"/>
    <w:rsid w:val="00EC0B70"/>
    <w:rsid w:val="00EC2D50"/>
    <w:rsid w:val="00EC4414"/>
    <w:rsid w:val="00ED1BB9"/>
    <w:rsid w:val="00ED6169"/>
    <w:rsid w:val="00EE1D3A"/>
    <w:rsid w:val="00EE1E94"/>
    <w:rsid w:val="00EE6698"/>
    <w:rsid w:val="00EF260E"/>
    <w:rsid w:val="00F04E4E"/>
    <w:rsid w:val="00F1598E"/>
    <w:rsid w:val="00F22F87"/>
    <w:rsid w:val="00F34596"/>
    <w:rsid w:val="00F47993"/>
    <w:rsid w:val="00F66F49"/>
    <w:rsid w:val="00F75BF6"/>
    <w:rsid w:val="00F75CF2"/>
    <w:rsid w:val="00F77E98"/>
    <w:rsid w:val="00F822F3"/>
    <w:rsid w:val="00F85B93"/>
    <w:rsid w:val="00FA005D"/>
    <w:rsid w:val="00FA1995"/>
    <w:rsid w:val="00FB1285"/>
    <w:rsid w:val="00FB7643"/>
    <w:rsid w:val="00FC4977"/>
    <w:rsid w:val="00FD37F1"/>
    <w:rsid w:val="00FE5DD8"/>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42C6"/>
  <w15:docId w15:val="{D0095B93-246F-494F-946C-EC847864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78"/>
    <w:pPr>
      <w:spacing w:after="120" w:line="324" w:lineRule="auto"/>
      <w:contextualSpacing/>
      <w:jc w:val="both"/>
    </w:p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character" w:styleId="FootnoteReference">
    <w:name w:val="footnote reference"/>
    <w:basedOn w:val="DefaultParagraphFont"/>
    <w:unhideWhenUsed/>
    <w:rsid w:val="00B41F27"/>
    <w:rPr>
      <w:vertAlign w:val="superscript"/>
    </w:rPr>
  </w:style>
  <w:style w:type="paragraph" w:styleId="Header">
    <w:name w:val="header"/>
    <w:basedOn w:val="Normal"/>
    <w:link w:val="HeaderChar"/>
    <w:uiPriority w:val="99"/>
    <w:unhideWhenUsed/>
    <w:rsid w:val="00B41F27"/>
    <w:pPr>
      <w:tabs>
        <w:tab w:val="center" w:pos="4680"/>
        <w:tab w:val="right" w:pos="9360"/>
      </w:tabs>
      <w:spacing w:after="0" w:line="240" w:lineRule="auto"/>
      <w:contextualSpacing w:val="0"/>
      <w:jc w:val="left"/>
    </w:pPr>
    <w:rPr>
      <w:rFonts w:eastAsia="Times New Roman" w:cs="Times New Roman"/>
      <w:szCs w:val="24"/>
    </w:rPr>
  </w:style>
  <w:style w:type="character" w:customStyle="1" w:styleId="HeaderChar">
    <w:name w:val="Header Char"/>
    <w:basedOn w:val="DefaultParagraphFont"/>
    <w:link w:val="Header"/>
    <w:uiPriority w:val="99"/>
    <w:rsid w:val="00B41F27"/>
    <w:rPr>
      <w:rFonts w:eastAsia="Times New Roman" w:cs="Times New Roman"/>
      <w:szCs w:val="24"/>
    </w:rPr>
  </w:style>
  <w:style w:type="paragraph" w:styleId="FootnoteText">
    <w:name w:val="footnote text"/>
    <w:basedOn w:val="Normal"/>
    <w:link w:val="FootnoteTextChar"/>
    <w:unhideWhenUsed/>
    <w:rsid w:val="00B41F27"/>
    <w:pPr>
      <w:spacing w:after="0" w:line="240" w:lineRule="auto"/>
      <w:contextualSpacing w:val="0"/>
      <w:jc w:val="left"/>
    </w:pPr>
    <w:rPr>
      <w:rFonts w:eastAsia="Times New Roman" w:cs="Times New Roman"/>
      <w:sz w:val="20"/>
      <w:szCs w:val="20"/>
    </w:rPr>
  </w:style>
  <w:style w:type="character" w:customStyle="1" w:styleId="FootnoteTextChar">
    <w:name w:val="Footnote Text Char"/>
    <w:basedOn w:val="DefaultParagraphFont"/>
    <w:link w:val="FootnoteText"/>
    <w:rsid w:val="00B41F27"/>
    <w:rPr>
      <w:rFonts w:eastAsia="Times New Roman" w:cs="Times New Roman"/>
      <w:sz w:val="20"/>
      <w:szCs w:val="20"/>
    </w:rPr>
  </w:style>
  <w:style w:type="paragraph" w:customStyle="1" w:styleId="Char">
    <w:name w:val="Char"/>
    <w:basedOn w:val="Normal"/>
    <w:autoRedefine/>
    <w:rsid w:val="004B37BB"/>
    <w:pPr>
      <w:spacing w:after="160" w:line="240" w:lineRule="exact"/>
      <w:contextualSpacing w:val="0"/>
      <w:jc w:val="left"/>
    </w:pPr>
    <w:rPr>
      <w:rFonts w:ascii="Verdana" w:eastAsia="Times New Roman" w:hAnsi="Verdana" w:cs="Verdana"/>
      <w:sz w:val="20"/>
      <w:szCs w:val="20"/>
    </w:rPr>
  </w:style>
  <w:style w:type="character" w:styleId="Hyperlink">
    <w:name w:val="Hyperlink"/>
    <w:uiPriority w:val="99"/>
    <w:unhideWhenUsed/>
    <w:rsid w:val="002A2311"/>
    <w:rPr>
      <w:color w:val="0000FF"/>
      <w:u w:val="single"/>
    </w:rPr>
  </w:style>
  <w:style w:type="character" w:customStyle="1" w:styleId="fontstyle01">
    <w:name w:val="fontstyle01"/>
    <w:basedOn w:val="DefaultParagraphFont"/>
    <w:rsid w:val="001652E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6579B"/>
    <w:pPr>
      <w:ind w:left="720"/>
    </w:pPr>
  </w:style>
  <w:style w:type="character" w:customStyle="1" w:styleId="Bodytext3">
    <w:name w:val="Body text (3)_"/>
    <w:link w:val="Bodytext30"/>
    <w:uiPriority w:val="99"/>
    <w:rsid w:val="000D247A"/>
    <w:rPr>
      <w:rFonts w:cs="Times New Roman"/>
      <w:sz w:val="20"/>
      <w:szCs w:val="20"/>
      <w:shd w:val="clear" w:color="auto" w:fill="FFFFFF"/>
    </w:rPr>
  </w:style>
  <w:style w:type="paragraph" w:customStyle="1" w:styleId="Bodytext30">
    <w:name w:val="Body text (3)"/>
    <w:basedOn w:val="Normal"/>
    <w:link w:val="Bodytext3"/>
    <w:uiPriority w:val="99"/>
    <w:rsid w:val="000D247A"/>
    <w:pPr>
      <w:widowControl w:val="0"/>
      <w:shd w:val="clear" w:color="auto" w:fill="FFFFFF"/>
      <w:spacing w:after="0" w:line="240" w:lineRule="auto"/>
      <w:ind w:firstLine="220"/>
      <w:contextualSpacing w:val="0"/>
      <w:jc w:val="left"/>
    </w:pPr>
    <w:rPr>
      <w:rFonts w:cs="Times New Roman"/>
      <w:sz w:val="20"/>
      <w:szCs w:val="20"/>
    </w:rPr>
  </w:style>
  <w:style w:type="paragraph" w:customStyle="1" w:styleId="Char0">
    <w:name w:val="Char"/>
    <w:basedOn w:val="Normal"/>
    <w:autoRedefine/>
    <w:rsid w:val="00021F85"/>
    <w:pPr>
      <w:spacing w:after="160" w:line="240" w:lineRule="exact"/>
      <w:contextualSpacing w:val="0"/>
      <w:jc w:val="lef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B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6C5"/>
    <w:rPr>
      <w:rFonts w:ascii="Segoe UI" w:hAnsi="Segoe UI" w:cs="Segoe UI"/>
      <w:sz w:val="18"/>
      <w:szCs w:val="18"/>
    </w:rPr>
  </w:style>
  <w:style w:type="paragraph" w:styleId="NormalWeb">
    <w:name w:val="Normal (Web)"/>
    <w:basedOn w:val="Normal"/>
    <w:rsid w:val="008807AD"/>
    <w:pPr>
      <w:spacing w:before="100" w:beforeAutospacing="1" w:after="100" w:afterAutospacing="1" w:line="240" w:lineRule="auto"/>
      <w:contextualSpacing w:val="0"/>
      <w:jc w:val="left"/>
    </w:pPr>
    <w:rPr>
      <w:rFonts w:eastAsia="Times New Roman" w:cs="Times New Roman"/>
      <w:sz w:val="24"/>
      <w:szCs w:val="24"/>
      <w:lang w:val="vi-VN" w:eastAsia="vi-VN"/>
    </w:rPr>
  </w:style>
  <w:style w:type="paragraph" w:customStyle="1" w:styleId="Char1">
    <w:name w:val="Char"/>
    <w:basedOn w:val="Normal"/>
    <w:autoRedefine/>
    <w:rsid w:val="0033735F"/>
    <w:pPr>
      <w:spacing w:after="160" w:line="240" w:lineRule="exact"/>
      <w:contextualSpacing w:val="0"/>
      <w:jc w:val="left"/>
    </w:pPr>
    <w:rPr>
      <w:rFonts w:ascii="Verdana" w:eastAsia="Times New Roman" w:hAnsi="Verdana" w:cs="Verdana"/>
      <w:sz w:val="20"/>
      <w:szCs w:val="20"/>
    </w:rPr>
  </w:style>
  <w:style w:type="character" w:customStyle="1" w:styleId="fontstyle21">
    <w:name w:val="fontstyle21"/>
    <w:basedOn w:val="DefaultParagraphFont"/>
    <w:rsid w:val="005C59CB"/>
    <w:rPr>
      <w:rFonts w:ascii="Times New Roman" w:hAnsi="Times New Roman" w:cs="Times New Roman" w:hint="default"/>
      <w:b w:val="0"/>
      <w:bCs w:val="0"/>
      <w:i w:val="0"/>
      <w:iCs w:val="0"/>
      <w:color w:val="000000"/>
      <w:sz w:val="28"/>
      <w:szCs w:val="28"/>
    </w:rPr>
  </w:style>
  <w:style w:type="paragraph" w:customStyle="1" w:styleId="Char2">
    <w:name w:val="Char"/>
    <w:basedOn w:val="Normal"/>
    <w:autoRedefine/>
    <w:rsid w:val="003A45DA"/>
    <w:pPr>
      <w:spacing w:after="160" w:line="240" w:lineRule="exact"/>
      <w:contextualSpacing w:val="0"/>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739">
      <w:bodyDiv w:val="1"/>
      <w:marLeft w:val="0"/>
      <w:marRight w:val="0"/>
      <w:marTop w:val="0"/>
      <w:marBottom w:val="0"/>
      <w:divBdr>
        <w:top w:val="none" w:sz="0" w:space="0" w:color="auto"/>
        <w:left w:val="none" w:sz="0" w:space="0" w:color="auto"/>
        <w:bottom w:val="none" w:sz="0" w:space="0" w:color="auto"/>
        <w:right w:val="none" w:sz="0" w:space="0" w:color="auto"/>
      </w:divBdr>
    </w:div>
    <w:div w:id="300230381">
      <w:bodyDiv w:val="1"/>
      <w:marLeft w:val="0"/>
      <w:marRight w:val="0"/>
      <w:marTop w:val="0"/>
      <w:marBottom w:val="0"/>
      <w:divBdr>
        <w:top w:val="none" w:sz="0" w:space="0" w:color="auto"/>
        <w:left w:val="none" w:sz="0" w:space="0" w:color="auto"/>
        <w:bottom w:val="none" w:sz="0" w:space="0" w:color="auto"/>
        <w:right w:val="none" w:sz="0" w:space="0" w:color="auto"/>
      </w:divBdr>
    </w:div>
    <w:div w:id="317534088">
      <w:bodyDiv w:val="1"/>
      <w:marLeft w:val="0"/>
      <w:marRight w:val="0"/>
      <w:marTop w:val="0"/>
      <w:marBottom w:val="0"/>
      <w:divBdr>
        <w:top w:val="none" w:sz="0" w:space="0" w:color="auto"/>
        <w:left w:val="none" w:sz="0" w:space="0" w:color="auto"/>
        <w:bottom w:val="none" w:sz="0" w:space="0" w:color="auto"/>
        <w:right w:val="none" w:sz="0" w:space="0" w:color="auto"/>
      </w:divBdr>
    </w:div>
    <w:div w:id="361248182">
      <w:bodyDiv w:val="1"/>
      <w:marLeft w:val="0"/>
      <w:marRight w:val="0"/>
      <w:marTop w:val="0"/>
      <w:marBottom w:val="0"/>
      <w:divBdr>
        <w:top w:val="none" w:sz="0" w:space="0" w:color="auto"/>
        <w:left w:val="none" w:sz="0" w:space="0" w:color="auto"/>
        <w:bottom w:val="none" w:sz="0" w:space="0" w:color="auto"/>
        <w:right w:val="none" w:sz="0" w:space="0" w:color="auto"/>
      </w:divBdr>
    </w:div>
    <w:div w:id="493958879">
      <w:bodyDiv w:val="1"/>
      <w:marLeft w:val="0"/>
      <w:marRight w:val="0"/>
      <w:marTop w:val="0"/>
      <w:marBottom w:val="0"/>
      <w:divBdr>
        <w:top w:val="none" w:sz="0" w:space="0" w:color="auto"/>
        <w:left w:val="none" w:sz="0" w:space="0" w:color="auto"/>
        <w:bottom w:val="none" w:sz="0" w:space="0" w:color="auto"/>
        <w:right w:val="none" w:sz="0" w:space="0" w:color="auto"/>
      </w:divBdr>
    </w:div>
    <w:div w:id="693768719">
      <w:bodyDiv w:val="1"/>
      <w:marLeft w:val="0"/>
      <w:marRight w:val="0"/>
      <w:marTop w:val="0"/>
      <w:marBottom w:val="0"/>
      <w:divBdr>
        <w:top w:val="none" w:sz="0" w:space="0" w:color="auto"/>
        <w:left w:val="none" w:sz="0" w:space="0" w:color="auto"/>
        <w:bottom w:val="none" w:sz="0" w:space="0" w:color="auto"/>
        <w:right w:val="none" w:sz="0" w:space="0" w:color="auto"/>
      </w:divBdr>
    </w:div>
    <w:div w:id="979454864">
      <w:bodyDiv w:val="1"/>
      <w:marLeft w:val="0"/>
      <w:marRight w:val="0"/>
      <w:marTop w:val="0"/>
      <w:marBottom w:val="0"/>
      <w:divBdr>
        <w:top w:val="none" w:sz="0" w:space="0" w:color="auto"/>
        <w:left w:val="none" w:sz="0" w:space="0" w:color="auto"/>
        <w:bottom w:val="none" w:sz="0" w:space="0" w:color="auto"/>
        <w:right w:val="none" w:sz="0" w:space="0" w:color="auto"/>
      </w:divBdr>
    </w:div>
    <w:div w:id="1143736985">
      <w:bodyDiv w:val="1"/>
      <w:marLeft w:val="0"/>
      <w:marRight w:val="0"/>
      <w:marTop w:val="0"/>
      <w:marBottom w:val="0"/>
      <w:divBdr>
        <w:top w:val="none" w:sz="0" w:space="0" w:color="auto"/>
        <w:left w:val="none" w:sz="0" w:space="0" w:color="auto"/>
        <w:bottom w:val="none" w:sz="0" w:space="0" w:color="auto"/>
        <w:right w:val="none" w:sz="0" w:space="0" w:color="auto"/>
      </w:divBdr>
    </w:div>
    <w:div w:id="1221550755">
      <w:bodyDiv w:val="1"/>
      <w:marLeft w:val="0"/>
      <w:marRight w:val="0"/>
      <w:marTop w:val="0"/>
      <w:marBottom w:val="0"/>
      <w:divBdr>
        <w:top w:val="none" w:sz="0" w:space="0" w:color="auto"/>
        <w:left w:val="none" w:sz="0" w:space="0" w:color="auto"/>
        <w:bottom w:val="none" w:sz="0" w:space="0" w:color="auto"/>
        <w:right w:val="none" w:sz="0" w:space="0" w:color="auto"/>
      </w:divBdr>
    </w:div>
    <w:div w:id="1324165095">
      <w:bodyDiv w:val="1"/>
      <w:marLeft w:val="0"/>
      <w:marRight w:val="0"/>
      <w:marTop w:val="0"/>
      <w:marBottom w:val="0"/>
      <w:divBdr>
        <w:top w:val="none" w:sz="0" w:space="0" w:color="auto"/>
        <w:left w:val="none" w:sz="0" w:space="0" w:color="auto"/>
        <w:bottom w:val="none" w:sz="0" w:space="0" w:color="auto"/>
        <w:right w:val="none" w:sz="0" w:space="0" w:color="auto"/>
      </w:divBdr>
    </w:div>
    <w:div w:id="1394041103">
      <w:bodyDiv w:val="1"/>
      <w:marLeft w:val="0"/>
      <w:marRight w:val="0"/>
      <w:marTop w:val="0"/>
      <w:marBottom w:val="0"/>
      <w:divBdr>
        <w:top w:val="none" w:sz="0" w:space="0" w:color="auto"/>
        <w:left w:val="none" w:sz="0" w:space="0" w:color="auto"/>
        <w:bottom w:val="none" w:sz="0" w:space="0" w:color="auto"/>
        <w:right w:val="none" w:sz="0" w:space="0" w:color="auto"/>
      </w:divBdr>
    </w:div>
    <w:div w:id="1498839433">
      <w:bodyDiv w:val="1"/>
      <w:marLeft w:val="0"/>
      <w:marRight w:val="0"/>
      <w:marTop w:val="0"/>
      <w:marBottom w:val="0"/>
      <w:divBdr>
        <w:top w:val="none" w:sz="0" w:space="0" w:color="auto"/>
        <w:left w:val="none" w:sz="0" w:space="0" w:color="auto"/>
        <w:bottom w:val="none" w:sz="0" w:space="0" w:color="auto"/>
        <w:right w:val="none" w:sz="0" w:space="0" w:color="auto"/>
      </w:divBdr>
    </w:div>
    <w:div w:id="1622153722">
      <w:bodyDiv w:val="1"/>
      <w:marLeft w:val="0"/>
      <w:marRight w:val="0"/>
      <w:marTop w:val="0"/>
      <w:marBottom w:val="0"/>
      <w:divBdr>
        <w:top w:val="none" w:sz="0" w:space="0" w:color="auto"/>
        <w:left w:val="none" w:sz="0" w:space="0" w:color="auto"/>
        <w:bottom w:val="none" w:sz="0" w:space="0" w:color="auto"/>
        <w:right w:val="none" w:sz="0" w:space="0" w:color="auto"/>
      </w:divBdr>
    </w:div>
    <w:div w:id="1712538022">
      <w:bodyDiv w:val="1"/>
      <w:marLeft w:val="0"/>
      <w:marRight w:val="0"/>
      <w:marTop w:val="0"/>
      <w:marBottom w:val="0"/>
      <w:divBdr>
        <w:top w:val="none" w:sz="0" w:space="0" w:color="auto"/>
        <w:left w:val="none" w:sz="0" w:space="0" w:color="auto"/>
        <w:bottom w:val="none" w:sz="0" w:space="0" w:color="auto"/>
        <w:right w:val="none" w:sz="0" w:space="0" w:color="auto"/>
      </w:divBdr>
    </w:div>
    <w:div w:id="1787118581">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89754491">
      <w:bodyDiv w:val="1"/>
      <w:marLeft w:val="0"/>
      <w:marRight w:val="0"/>
      <w:marTop w:val="0"/>
      <w:marBottom w:val="0"/>
      <w:divBdr>
        <w:top w:val="none" w:sz="0" w:space="0" w:color="auto"/>
        <w:left w:val="none" w:sz="0" w:space="0" w:color="auto"/>
        <w:bottom w:val="none" w:sz="0" w:space="0" w:color="auto"/>
        <w:right w:val="none" w:sz="0" w:space="0" w:color="auto"/>
      </w:divBdr>
    </w:div>
    <w:div w:id="19761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9</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125</cp:revision>
  <cp:lastPrinted>2025-02-11T04:28:00Z</cp:lastPrinted>
  <dcterms:created xsi:type="dcterms:W3CDTF">2026-01-14T08:54:00Z</dcterms:created>
  <dcterms:modified xsi:type="dcterms:W3CDTF">2026-05-06T07:46:00Z</dcterms:modified>
</cp:coreProperties>
</file>