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93" w:rsidRDefault="004E66A0">
      <w:pPr>
        <w:pStyle w:val="Title"/>
      </w:pPr>
      <w:r>
        <w:t>Phụ lục I</w:t>
      </w:r>
    </w:p>
    <w:p w:rsidR="004D0E93" w:rsidRDefault="004E66A0">
      <w:pPr>
        <w:pStyle w:val="Heading1"/>
        <w:spacing w:before="4"/>
      </w:pPr>
      <w:r>
        <w:t>KẾT QUẢ THỰC HIỆN NHIỆM VỤ DO UBND TỈNH,</w:t>
      </w:r>
    </w:p>
    <w:p w:rsidR="004D0E93" w:rsidRDefault="004E66A0">
      <w:pPr>
        <w:spacing w:line="298" w:lineRule="exact"/>
        <w:ind w:left="1093" w:right="1108"/>
        <w:jc w:val="center"/>
        <w:rPr>
          <w:b/>
          <w:sz w:val="26"/>
        </w:rPr>
      </w:pPr>
      <w:r>
        <w:rPr>
          <w:b/>
          <w:sz w:val="26"/>
        </w:rPr>
        <w:t>CHỦ TỊCH UBND TỈNH GIAO TRONG 6 THÁNG ĐẦU NĂM 2023</w:t>
      </w:r>
    </w:p>
    <w:p w:rsidR="004D0E93" w:rsidRDefault="004E66A0">
      <w:pPr>
        <w:spacing w:before="4"/>
        <w:rPr>
          <w:b/>
          <w:sz w:val="17"/>
        </w:rPr>
      </w:pPr>
      <w:r>
        <w:pict>
          <v:shape id="_x0000_s1027" style="position:absolute;margin-left:270.65pt;margin-top:12.2pt;width:60.6pt;height:.1pt;z-index:-15728640;mso-wrap-distance-left:0;mso-wrap-distance-right:0;mso-position-horizontal-relative:page" coordorigin="5413,244" coordsize="1212,0" path="m5413,244r1212,e" filled="f" strokeweight=".15578mm">
            <v:path arrowok="t"/>
            <w10:wrap type="topAndBottom" anchorx="page"/>
          </v:shape>
        </w:pict>
      </w:r>
    </w:p>
    <w:p w:rsidR="004D0E93" w:rsidRDefault="004D0E93">
      <w:pPr>
        <w:spacing w:before="3"/>
        <w:rPr>
          <w:b/>
          <w:sz w:val="7"/>
        </w:rPr>
      </w:pPr>
    </w:p>
    <w:p w:rsidR="00FB5072" w:rsidRDefault="00FB5072" w:rsidP="001F447D">
      <w:pPr>
        <w:pStyle w:val="Heading2"/>
        <w:tabs>
          <w:tab w:val="left" w:pos="477"/>
        </w:tabs>
        <w:spacing w:before="90"/>
        <w:rPr>
          <w:lang w:val="en-US"/>
        </w:rPr>
      </w:pPr>
    </w:p>
    <w:p w:rsidR="004D0E93" w:rsidRDefault="001F447D" w:rsidP="001F447D">
      <w:pPr>
        <w:pStyle w:val="Heading2"/>
        <w:tabs>
          <w:tab w:val="left" w:pos="477"/>
        </w:tabs>
        <w:spacing w:before="90"/>
      </w:pPr>
      <w:r>
        <w:rPr>
          <w:lang w:val="en-US"/>
        </w:rPr>
        <w:t xml:space="preserve">I. </w:t>
      </w:r>
      <w:r w:rsidR="004E66A0">
        <w:t>KẾT QUẢ THỰC</w:t>
      </w:r>
      <w:r w:rsidR="004E66A0">
        <w:rPr>
          <w:spacing w:val="-2"/>
        </w:rPr>
        <w:t xml:space="preserve"> </w:t>
      </w:r>
      <w:r w:rsidR="004E66A0">
        <w:t>HIỆN</w:t>
      </w:r>
    </w:p>
    <w:p w:rsidR="004D0E93" w:rsidRDefault="004D0E93" w:rsidP="0042515D">
      <w:pPr>
        <w:spacing w:before="8"/>
        <w:rPr>
          <w:b/>
          <w:sz w:val="13"/>
        </w:rPr>
      </w:pPr>
    </w:p>
    <w:p w:rsidR="004D0E93" w:rsidRDefault="004E66A0" w:rsidP="001F447D">
      <w:pPr>
        <w:spacing w:before="92" w:after="5"/>
        <w:ind w:right="535"/>
        <w:jc w:val="right"/>
        <w:rPr>
          <w:i/>
        </w:rPr>
      </w:pPr>
      <w:r>
        <w:rPr>
          <w:i/>
        </w:rPr>
        <w:t>Đơn vị tính: Nhiệm vụ</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95"/>
        <w:gridCol w:w="1597"/>
        <w:gridCol w:w="1191"/>
        <w:gridCol w:w="1199"/>
        <w:gridCol w:w="1285"/>
        <w:gridCol w:w="1269"/>
      </w:tblGrid>
      <w:tr w:rsidR="004D0E93">
        <w:trPr>
          <w:trHeight w:val="599"/>
        </w:trPr>
        <w:tc>
          <w:tcPr>
            <w:tcW w:w="1558" w:type="dxa"/>
            <w:vMerge w:val="restart"/>
          </w:tcPr>
          <w:p w:rsidR="004D0E93" w:rsidRDefault="004E66A0">
            <w:pPr>
              <w:pStyle w:val="TableParagraph"/>
              <w:spacing w:before="150"/>
              <w:ind w:left="235" w:right="226" w:firstLine="2"/>
              <w:jc w:val="center"/>
              <w:rPr>
                <w:b/>
                <w:sz w:val="26"/>
              </w:rPr>
            </w:pPr>
            <w:r>
              <w:rPr>
                <w:b/>
                <w:sz w:val="26"/>
              </w:rPr>
              <w:t>Tổng số nhiệm vụ được</w:t>
            </w:r>
            <w:r>
              <w:rPr>
                <w:b/>
                <w:spacing w:val="-4"/>
                <w:sz w:val="26"/>
              </w:rPr>
              <w:t xml:space="preserve"> giao</w:t>
            </w:r>
          </w:p>
        </w:tc>
        <w:tc>
          <w:tcPr>
            <w:tcW w:w="1595" w:type="dxa"/>
            <w:vMerge w:val="restart"/>
          </w:tcPr>
          <w:p w:rsidR="004D0E93" w:rsidRDefault="004E66A0">
            <w:pPr>
              <w:pStyle w:val="TableParagraph"/>
              <w:spacing w:before="2"/>
              <w:ind w:left="155" w:right="143" w:hanging="5"/>
              <w:jc w:val="center"/>
              <w:rPr>
                <w:b/>
                <w:sz w:val="26"/>
              </w:rPr>
            </w:pPr>
            <w:r>
              <w:rPr>
                <w:b/>
                <w:sz w:val="26"/>
              </w:rPr>
              <w:t>Nhiệm vụ giao tại văn</w:t>
            </w:r>
          </w:p>
          <w:p w:rsidR="004D0E93" w:rsidRDefault="004E66A0">
            <w:pPr>
              <w:pStyle w:val="TableParagraph"/>
              <w:spacing w:before="4" w:line="298" w:lineRule="exact"/>
              <w:ind w:left="208" w:right="199"/>
              <w:jc w:val="center"/>
              <w:rPr>
                <w:b/>
                <w:sz w:val="26"/>
              </w:rPr>
            </w:pPr>
            <w:r>
              <w:rPr>
                <w:b/>
                <w:sz w:val="26"/>
              </w:rPr>
              <w:t>bản không mật</w:t>
            </w:r>
          </w:p>
        </w:tc>
        <w:tc>
          <w:tcPr>
            <w:tcW w:w="1597" w:type="dxa"/>
            <w:vMerge w:val="restart"/>
          </w:tcPr>
          <w:p w:rsidR="004D0E93" w:rsidRDefault="004E66A0">
            <w:pPr>
              <w:pStyle w:val="TableParagraph"/>
              <w:spacing w:before="150"/>
              <w:ind w:left="156" w:right="144" w:hanging="5"/>
              <w:jc w:val="center"/>
              <w:rPr>
                <w:b/>
                <w:sz w:val="26"/>
              </w:rPr>
            </w:pPr>
            <w:r>
              <w:rPr>
                <w:b/>
                <w:sz w:val="26"/>
              </w:rPr>
              <w:t>Nhiệm vụ giao tại văn bản mật</w:t>
            </w:r>
          </w:p>
        </w:tc>
        <w:tc>
          <w:tcPr>
            <w:tcW w:w="2390" w:type="dxa"/>
            <w:gridSpan w:val="2"/>
          </w:tcPr>
          <w:p w:rsidR="004D0E93" w:rsidRDefault="004E66A0">
            <w:pPr>
              <w:pStyle w:val="TableParagraph"/>
              <w:spacing w:before="6" w:line="298" w:lineRule="exact"/>
              <w:ind w:left="559" w:right="312" w:hanging="224"/>
              <w:rPr>
                <w:b/>
                <w:sz w:val="26"/>
              </w:rPr>
            </w:pPr>
            <w:r>
              <w:rPr>
                <w:b/>
                <w:sz w:val="26"/>
              </w:rPr>
              <w:t>Số nhiệm vụ đã hoàn thành</w:t>
            </w:r>
          </w:p>
        </w:tc>
        <w:tc>
          <w:tcPr>
            <w:tcW w:w="2554" w:type="dxa"/>
            <w:gridSpan w:val="2"/>
          </w:tcPr>
          <w:p w:rsidR="004D0E93" w:rsidRDefault="004E66A0">
            <w:pPr>
              <w:pStyle w:val="TableParagraph"/>
              <w:spacing w:before="6" w:line="298" w:lineRule="exact"/>
              <w:ind w:left="639" w:right="261" w:hanging="360"/>
              <w:rPr>
                <w:b/>
                <w:sz w:val="26"/>
              </w:rPr>
            </w:pPr>
            <w:r>
              <w:rPr>
                <w:b/>
                <w:sz w:val="26"/>
              </w:rPr>
              <w:t>Số nhiệm vụ chưa hoàn thành</w:t>
            </w:r>
          </w:p>
        </w:tc>
      </w:tr>
      <w:tr w:rsidR="004D0E93">
        <w:trPr>
          <w:trHeight w:val="585"/>
        </w:trPr>
        <w:tc>
          <w:tcPr>
            <w:tcW w:w="1558" w:type="dxa"/>
            <w:vMerge/>
            <w:tcBorders>
              <w:top w:val="nil"/>
            </w:tcBorders>
          </w:tcPr>
          <w:p w:rsidR="004D0E93" w:rsidRDefault="004D0E93">
            <w:pPr>
              <w:rPr>
                <w:sz w:val="2"/>
                <w:szCs w:val="2"/>
              </w:rPr>
            </w:pPr>
          </w:p>
        </w:tc>
        <w:tc>
          <w:tcPr>
            <w:tcW w:w="1595" w:type="dxa"/>
            <w:vMerge/>
            <w:tcBorders>
              <w:top w:val="nil"/>
            </w:tcBorders>
          </w:tcPr>
          <w:p w:rsidR="004D0E93" w:rsidRDefault="004D0E93">
            <w:pPr>
              <w:rPr>
                <w:sz w:val="2"/>
                <w:szCs w:val="2"/>
              </w:rPr>
            </w:pPr>
          </w:p>
        </w:tc>
        <w:tc>
          <w:tcPr>
            <w:tcW w:w="1597" w:type="dxa"/>
            <w:vMerge/>
            <w:tcBorders>
              <w:top w:val="nil"/>
            </w:tcBorders>
          </w:tcPr>
          <w:p w:rsidR="004D0E93" w:rsidRDefault="004D0E93">
            <w:pPr>
              <w:rPr>
                <w:sz w:val="2"/>
                <w:szCs w:val="2"/>
              </w:rPr>
            </w:pPr>
          </w:p>
        </w:tc>
        <w:tc>
          <w:tcPr>
            <w:tcW w:w="1191" w:type="dxa"/>
          </w:tcPr>
          <w:p w:rsidR="004D0E93" w:rsidRDefault="004E66A0">
            <w:pPr>
              <w:pStyle w:val="TableParagraph"/>
              <w:spacing w:before="159"/>
              <w:ind w:left="140" w:right="138"/>
              <w:jc w:val="center"/>
            </w:pPr>
            <w:r>
              <w:t>Đúng hạn</w:t>
            </w:r>
          </w:p>
        </w:tc>
        <w:tc>
          <w:tcPr>
            <w:tcW w:w="1199" w:type="dxa"/>
          </w:tcPr>
          <w:p w:rsidR="004D0E93" w:rsidRDefault="004E66A0">
            <w:pPr>
              <w:pStyle w:val="TableParagraph"/>
              <w:spacing w:before="159"/>
              <w:ind w:left="205" w:right="203"/>
              <w:jc w:val="center"/>
            </w:pPr>
            <w:r>
              <w:t>Quá hạn</w:t>
            </w:r>
          </w:p>
        </w:tc>
        <w:tc>
          <w:tcPr>
            <w:tcW w:w="1285" w:type="dxa"/>
          </w:tcPr>
          <w:p w:rsidR="004D0E93" w:rsidRDefault="004E66A0">
            <w:pPr>
              <w:pStyle w:val="TableParagraph"/>
              <w:spacing w:before="159"/>
              <w:ind w:left="163" w:right="160"/>
              <w:jc w:val="center"/>
            </w:pPr>
            <w:r>
              <w:t>Trong hạn</w:t>
            </w:r>
          </w:p>
        </w:tc>
        <w:tc>
          <w:tcPr>
            <w:tcW w:w="1269" w:type="dxa"/>
          </w:tcPr>
          <w:p w:rsidR="004D0E93" w:rsidRDefault="004E66A0">
            <w:pPr>
              <w:pStyle w:val="TableParagraph"/>
              <w:spacing w:before="159"/>
              <w:ind w:left="242" w:right="237"/>
              <w:jc w:val="center"/>
            </w:pPr>
            <w:r>
              <w:t>Quá hạn</w:t>
            </w:r>
          </w:p>
        </w:tc>
      </w:tr>
      <w:tr w:rsidR="004D0E93">
        <w:trPr>
          <w:trHeight w:val="356"/>
        </w:trPr>
        <w:tc>
          <w:tcPr>
            <w:tcW w:w="1558" w:type="dxa"/>
          </w:tcPr>
          <w:p w:rsidR="004D0E93" w:rsidRDefault="004E66A0">
            <w:pPr>
              <w:pStyle w:val="TableParagraph"/>
              <w:spacing w:before="62"/>
              <w:ind w:left="266"/>
              <w:rPr>
                <w:sz w:val="20"/>
              </w:rPr>
            </w:pPr>
            <w:r>
              <w:rPr>
                <w:sz w:val="20"/>
              </w:rPr>
              <w:t>(1) = (2)+(3)</w:t>
            </w:r>
          </w:p>
        </w:tc>
        <w:tc>
          <w:tcPr>
            <w:tcW w:w="1595" w:type="dxa"/>
          </w:tcPr>
          <w:p w:rsidR="004D0E93" w:rsidRDefault="004E66A0">
            <w:pPr>
              <w:pStyle w:val="TableParagraph"/>
              <w:spacing w:before="62"/>
              <w:ind w:left="208" w:right="197"/>
              <w:jc w:val="center"/>
              <w:rPr>
                <w:sz w:val="20"/>
              </w:rPr>
            </w:pPr>
            <w:r>
              <w:rPr>
                <w:sz w:val="20"/>
              </w:rPr>
              <w:t>(2)</w:t>
            </w:r>
          </w:p>
        </w:tc>
        <w:tc>
          <w:tcPr>
            <w:tcW w:w="1597" w:type="dxa"/>
          </w:tcPr>
          <w:p w:rsidR="004D0E93" w:rsidRDefault="004E66A0">
            <w:pPr>
              <w:pStyle w:val="TableParagraph"/>
              <w:spacing w:before="62"/>
              <w:ind w:left="662" w:right="651"/>
              <w:jc w:val="center"/>
              <w:rPr>
                <w:sz w:val="20"/>
              </w:rPr>
            </w:pPr>
            <w:r>
              <w:rPr>
                <w:sz w:val="20"/>
              </w:rPr>
              <w:t>(3)</w:t>
            </w:r>
          </w:p>
        </w:tc>
        <w:tc>
          <w:tcPr>
            <w:tcW w:w="1191" w:type="dxa"/>
          </w:tcPr>
          <w:p w:rsidR="004D0E93" w:rsidRDefault="004E66A0">
            <w:pPr>
              <w:pStyle w:val="TableParagraph"/>
              <w:spacing w:before="62"/>
              <w:ind w:left="140" w:right="137"/>
              <w:jc w:val="center"/>
              <w:rPr>
                <w:sz w:val="20"/>
              </w:rPr>
            </w:pPr>
            <w:r>
              <w:rPr>
                <w:sz w:val="20"/>
              </w:rPr>
              <w:t>(4)</w:t>
            </w:r>
          </w:p>
        </w:tc>
        <w:tc>
          <w:tcPr>
            <w:tcW w:w="1199" w:type="dxa"/>
          </w:tcPr>
          <w:p w:rsidR="004D0E93" w:rsidRDefault="004E66A0">
            <w:pPr>
              <w:pStyle w:val="TableParagraph"/>
              <w:spacing w:before="62"/>
              <w:ind w:left="205" w:right="201"/>
              <w:jc w:val="center"/>
              <w:rPr>
                <w:sz w:val="20"/>
              </w:rPr>
            </w:pPr>
            <w:r>
              <w:rPr>
                <w:sz w:val="20"/>
              </w:rPr>
              <w:t>(5)</w:t>
            </w:r>
          </w:p>
        </w:tc>
        <w:tc>
          <w:tcPr>
            <w:tcW w:w="1285" w:type="dxa"/>
          </w:tcPr>
          <w:p w:rsidR="004D0E93" w:rsidRDefault="004E66A0">
            <w:pPr>
              <w:pStyle w:val="TableParagraph"/>
              <w:spacing w:before="62"/>
              <w:ind w:left="163" w:right="160"/>
              <w:jc w:val="center"/>
              <w:rPr>
                <w:sz w:val="20"/>
              </w:rPr>
            </w:pPr>
            <w:r>
              <w:rPr>
                <w:sz w:val="20"/>
              </w:rPr>
              <w:t>(6)</w:t>
            </w:r>
          </w:p>
        </w:tc>
        <w:tc>
          <w:tcPr>
            <w:tcW w:w="1269" w:type="dxa"/>
          </w:tcPr>
          <w:p w:rsidR="004D0E93" w:rsidRDefault="004E66A0">
            <w:pPr>
              <w:pStyle w:val="TableParagraph"/>
              <w:spacing w:before="62"/>
              <w:ind w:left="240" w:right="237"/>
              <w:jc w:val="center"/>
              <w:rPr>
                <w:sz w:val="20"/>
              </w:rPr>
            </w:pPr>
            <w:r>
              <w:rPr>
                <w:sz w:val="20"/>
              </w:rPr>
              <w:t>(7)</w:t>
            </w:r>
          </w:p>
        </w:tc>
      </w:tr>
      <w:tr w:rsidR="004D0E93">
        <w:trPr>
          <w:trHeight w:val="374"/>
        </w:trPr>
        <w:tc>
          <w:tcPr>
            <w:tcW w:w="1558" w:type="dxa"/>
          </w:tcPr>
          <w:p w:rsidR="004D0E93" w:rsidRPr="004E66A0" w:rsidRDefault="005F1CE2" w:rsidP="005F1CE2">
            <w:pPr>
              <w:pStyle w:val="TableParagraph"/>
              <w:jc w:val="center"/>
              <w:rPr>
                <w:b/>
                <w:lang w:val="en-US"/>
              </w:rPr>
            </w:pPr>
            <w:bookmarkStart w:id="0" w:name="_GoBack" w:colFirst="0" w:colLast="5"/>
            <w:r w:rsidRPr="004E66A0">
              <w:rPr>
                <w:b/>
                <w:lang w:val="en-US"/>
              </w:rPr>
              <w:t>168</w:t>
            </w:r>
          </w:p>
        </w:tc>
        <w:tc>
          <w:tcPr>
            <w:tcW w:w="1595" w:type="dxa"/>
          </w:tcPr>
          <w:p w:rsidR="004D0E93" w:rsidRPr="004E66A0" w:rsidRDefault="00E0649D" w:rsidP="005F1CE2">
            <w:pPr>
              <w:pStyle w:val="TableParagraph"/>
              <w:jc w:val="center"/>
              <w:rPr>
                <w:b/>
                <w:lang w:val="en-US"/>
              </w:rPr>
            </w:pPr>
            <w:r w:rsidRPr="004E66A0">
              <w:rPr>
                <w:b/>
                <w:lang w:val="en-US"/>
              </w:rPr>
              <w:t>163</w:t>
            </w:r>
          </w:p>
        </w:tc>
        <w:tc>
          <w:tcPr>
            <w:tcW w:w="1597" w:type="dxa"/>
          </w:tcPr>
          <w:p w:rsidR="004D0E93" w:rsidRPr="004E66A0" w:rsidRDefault="005F1CE2" w:rsidP="005F1CE2">
            <w:pPr>
              <w:pStyle w:val="TableParagraph"/>
              <w:jc w:val="center"/>
              <w:rPr>
                <w:b/>
                <w:lang w:val="en-US"/>
              </w:rPr>
            </w:pPr>
            <w:r w:rsidRPr="004E66A0">
              <w:rPr>
                <w:b/>
                <w:lang w:val="en-US"/>
              </w:rPr>
              <w:t>05</w:t>
            </w:r>
          </w:p>
        </w:tc>
        <w:tc>
          <w:tcPr>
            <w:tcW w:w="1191" w:type="dxa"/>
          </w:tcPr>
          <w:p w:rsidR="004D0E93" w:rsidRPr="004E66A0" w:rsidRDefault="002E010C" w:rsidP="005F1CE2">
            <w:pPr>
              <w:pStyle w:val="TableParagraph"/>
              <w:jc w:val="center"/>
              <w:rPr>
                <w:b/>
                <w:lang w:val="en-US"/>
              </w:rPr>
            </w:pPr>
            <w:r w:rsidRPr="004E66A0">
              <w:rPr>
                <w:b/>
                <w:lang w:val="en-US"/>
              </w:rPr>
              <w:t>161</w:t>
            </w:r>
          </w:p>
        </w:tc>
        <w:tc>
          <w:tcPr>
            <w:tcW w:w="1199" w:type="dxa"/>
          </w:tcPr>
          <w:p w:rsidR="004D0E93" w:rsidRPr="004E66A0" w:rsidRDefault="000C192A" w:rsidP="005F1CE2">
            <w:pPr>
              <w:pStyle w:val="TableParagraph"/>
              <w:jc w:val="center"/>
              <w:rPr>
                <w:b/>
                <w:lang w:val="en-US"/>
              </w:rPr>
            </w:pPr>
            <w:r w:rsidRPr="004E66A0">
              <w:rPr>
                <w:b/>
                <w:lang w:val="en-US"/>
              </w:rPr>
              <w:t>02</w:t>
            </w:r>
          </w:p>
        </w:tc>
        <w:tc>
          <w:tcPr>
            <w:tcW w:w="1285" w:type="dxa"/>
          </w:tcPr>
          <w:p w:rsidR="004D0E93" w:rsidRPr="004E66A0" w:rsidRDefault="008277CD" w:rsidP="005F1CE2">
            <w:pPr>
              <w:pStyle w:val="TableParagraph"/>
              <w:jc w:val="center"/>
              <w:rPr>
                <w:b/>
                <w:lang w:val="en-US"/>
              </w:rPr>
            </w:pPr>
            <w:r w:rsidRPr="004E66A0">
              <w:rPr>
                <w:b/>
                <w:lang w:val="en-US"/>
              </w:rPr>
              <w:t>05</w:t>
            </w:r>
          </w:p>
        </w:tc>
        <w:tc>
          <w:tcPr>
            <w:tcW w:w="1269" w:type="dxa"/>
          </w:tcPr>
          <w:p w:rsidR="004D0E93" w:rsidRDefault="004D0E93">
            <w:pPr>
              <w:pStyle w:val="TableParagraph"/>
            </w:pPr>
          </w:p>
        </w:tc>
      </w:tr>
      <w:bookmarkEnd w:id="0"/>
    </w:tbl>
    <w:p w:rsidR="00FB5072" w:rsidRDefault="00FB5072" w:rsidP="001F447D">
      <w:pPr>
        <w:pStyle w:val="Heading2"/>
        <w:tabs>
          <w:tab w:val="left" w:pos="583"/>
        </w:tabs>
        <w:ind w:right="234"/>
        <w:rPr>
          <w:lang w:val="en-US"/>
        </w:rPr>
      </w:pPr>
    </w:p>
    <w:p w:rsidR="0042515D" w:rsidRPr="001F447D" w:rsidRDefault="001F447D" w:rsidP="001F447D">
      <w:pPr>
        <w:pStyle w:val="Heading2"/>
        <w:tabs>
          <w:tab w:val="left" w:pos="583"/>
        </w:tabs>
        <w:ind w:right="234"/>
      </w:pPr>
      <w:r>
        <w:rPr>
          <w:lang w:val="en-US"/>
        </w:rPr>
        <w:t xml:space="preserve">II. </w:t>
      </w:r>
      <w:r w:rsidR="004E66A0">
        <w:t>CHI TIẾT CÁC NHIỆM VỤ QUÁ HẠN CHƯA HOÀN THÀNH GIAO TẠI VĂN BẢN KHÔNG MẬT (gồm cả nhiệm vụ giao tại văn bản quy phạm pháp</w:t>
      </w:r>
      <w:r w:rsidR="004E66A0">
        <w:rPr>
          <w:spacing w:val="-12"/>
        </w:rPr>
        <w:t xml:space="preserve"> </w:t>
      </w:r>
      <w:r w:rsidR="004E66A0">
        <w:t>luật)</w:t>
      </w:r>
    </w:p>
    <w:p w:rsidR="004D0E93" w:rsidRDefault="004D0E93">
      <w:pPr>
        <w:spacing w:before="6"/>
        <w:rPr>
          <w:b/>
          <w:sz w:val="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014"/>
        <w:gridCol w:w="2127"/>
        <w:gridCol w:w="1844"/>
        <w:gridCol w:w="2977"/>
      </w:tblGrid>
      <w:tr w:rsidR="004D0E93">
        <w:trPr>
          <w:trHeight w:val="846"/>
        </w:trPr>
        <w:tc>
          <w:tcPr>
            <w:tcW w:w="708" w:type="dxa"/>
          </w:tcPr>
          <w:p w:rsidR="004D0E93" w:rsidRDefault="004D0E93">
            <w:pPr>
              <w:pStyle w:val="TableParagraph"/>
              <w:spacing w:before="8"/>
              <w:rPr>
                <w:b/>
                <w:sz w:val="23"/>
              </w:rPr>
            </w:pPr>
          </w:p>
          <w:p w:rsidR="004D0E93" w:rsidRDefault="004E66A0">
            <w:pPr>
              <w:pStyle w:val="TableParagraph"/>
              <w:ind w:left="64" w:right="57"/>
              <w:jc w:val="center"/>
              <w:rPr>
                <w:b/>
                <w:sz w:val="26"/>
              </w:rPr>
            </w:pPr>
            <w:r>
              <w:rPr>
                <w:b/>
                <w:sz w:val="26"/>
              </w:rPr>
              <w:t>STT</w:t>
            </w:r>
          </w:p>
        </w:tc>
        <w:tc>
          <w:tcPr>
            <w:tcW w:w="2014" w:type="dxa"/>
          </w:tcPr>
          <w:p w:rsidR="004D0E93" w:rsidRDefault="004E66A0">
            <w:pPr>
              <w:pStyle w:val="TableParagraph"/>
              <w:spacing w:before="124"/>
              <w:ind w:left="352" w:right="336" w:hanging="178"/>
              <w:rPr>
                <w:b/>
                <w:sz w:val="26"/>
              </w:rPr>
            </w:pPr>
            <w:r>
              <w:rPr>
                <w:b/>
                <w:sz w:val="26"/>
              </w:rPr>
              <w:t>Văn bản giao nhiệm vụ</w:t>
            </w:r>
            <w:r>
              <w:rPr>
                <w:b/>
                <w:sz w:val="26"/>
                <w:vertAlign w:val="superscript"/>
              </w:rPr>
              <w:t>1</w:t>
            </w:r>
          </w:p>
        </w:tc>
        <w:tc>
          <w:tcPr>
            <w:tcW w:w="2127" w:type="dxa"/>
          </w:tcPr>
          <w:p w:rsidR="004D0E93" w:rsidRDefault="004E66A0">
            <w:pPr>
              <w:pStyle w:val="TableParagraph"/>
              <w:spacing w:before="124"/>
              <w:ind w:left="928" w:right="143" w:hanging="752"/>
              <w:rPr>
                <w:b/>
                <w:sz w:val="26"/>
              </w:rPr>
            </w:pPr>
            <w:r>
              <w:rPr>
                <w:b/>
                <w:sz w:val="26"/>
              </w:rPr>
              <w:t>Nội dung nhiệm vụ</w:t>
            </w:r>
          </w:p>
        </w:tc>
        <w:tc>
          <w:tcPr>
            <w:tcW w:w="1844" w:type="dxa"/>
          </w:tcPr>
          <w:p w:rsidR="004D0E93" w:rsidRDefault="004E66A0">
            <w:pPr>
              <w:pStyle w:val="TableParagraph"/>
              <w:spacing w:before="124"/>
              <w:ind w:left="400" w:firstLine="14"/>
              <w:rPr>
                <w:b/>
                <w:sz w:val="26"/>
              </w:rPr>
            </w:pPr>
            <w:r>
              <w:rPr>
                <w:b/>
                <w:sz w:val="26"/>
              </w:rPr>
              <w:t>Thời hạn thực hiện</w:t>
            </w:r>
          </w:p>
        </w:tc>
        <w:tc>
          <w:tcPr>
            <w:tcW w:w="2977" w:type="dxa"/>
          </w:tcPr>
          <w:p w:rsidR="004D0E93" w:rsidRDefault="004E66A0">
            <w:pPr>
              <w:pStyle w:val="TableParagraph"/>
              <w:spacing w:before="124"/>
              <w:ind w:left="215" w:right="188" w:firstLine="717"/>
              <w:rPr>
                <w:b/>
                <w:sz w:val="26"/>
              </w:rPr>
            </w:pPr>
            <w:r>
              <w:rPr>
                <w:b/>
                <w:sz w:val="26"/>
              </w:rPr>
              <w:t>Giải trình nguyên nhân/kiến nghị</w:t>
            </w:r>
          </w:p>
        </w:tc>
      </w:tr>
      <w:tr w:rsidR="004D0E93">
        <w:trPr>
          <w:trHeight w:val="304"/>
        </w:trPr>
        <w:tc>
          <w:tcPr>
            <w:tcW w:w="708" w:type="dxa"/>
          </w:tcPr>
          <w:p w:rsidR="004D0E93" w:rsidRDefault="004E66A0">
            <w:pPr>
              <w:pStyle w:val="TableParagraph"/>
              <w:spacing w:before="31"/>
              <w:ind w:left="64" w:right="54"/>
              <w:jc w:val="center"/>
              <w:rPr>
                <w:sz w:val="20"/>
              </w:rPr>
            </w:pPr>
            <w:r>
              <w:rPr>
                <w:sz w:val="20"/>
              </w:rPr>
              <w:t>(1)</w:t>
            </w:r>
          </w:p>
        </w:tc>
        <w:tc>
          <w:tcPr>
            <w:tcW w:w="2014" w:type="dxa"/>
          </w:tcPr>
          <w:p w:rsidR="004D0E93" w:rsidRDefault="004E66A0">
            <w:pPr>
              <w:pStyle w:val="TableParagraph"/>
              <w:spacing w:before="31"/>
              <w:ind w:left="775" w:right="954"/>
              <w:jc w:val="center"/>
              <w:rPr>
                <w:sz w:val="20"/>
              </w:rPr>
            </w:pPr>
            <w:r>
              <w:rPr>
                <w:sz w:val="20"/>
              </w:rPr>
              <w:t>(2)</w:t>
            </w:r>
          </w:p>
        </w:tc>
        <w:tc>
          <w:tcPr>
            <w:tcW w:w="2127" w:type="dxa"/>
          </w:tcPr>
          <w:p w:rsidR="004D0E93" w:rsidRDefault="004E66A0">
            <w:pPr>
              <w:pStyle w:val="TableParagraph"/>
              <w:spacing w:before="31"/>
              <w:ind w:left="927" w:right="915"/>
              <w:jc w:val="center"/>
              <w:rPr>
                <w:sz w:val="20"/>
              </w:rPr>
            </w:pPr>
            <w:r>
              <w:rPr>
                <w:sz w:val="20"/>
              </w:rPr>
              <w:t>(3)</w:t>
            </w:r>
          </w:p>
        </w:tc>
        <w:tc>
          <w:tcPr>
            <w:tcW w:w="1844" w:type="dxa"/>
          </w:tcPr>
          <w:p w:rsidR="004D0E93" w:rsidRDefault="004E66A0">
            <w:pPr>
              <w:pStyle w:val="TableParagraph"/>
              <w:spacing w:before="31"/>
              <w:ind w:left="786" w:right="774"/>
              <w:jc w:val="center"/>
              <w:rPr>
                <w:sz w:val="20"/>
              </w:rPr>
            </w:pPr>
            <w:r>
              <w:rPr>
                <w:sz w:val="20"/>
              </w:rPr>
              <w:t>(4)</w:t>
            </w:r>
          </w:p>
        </w:tc>
        <w:tc>
          <w:tcPr>
            <w:tcW w:w="2977" w:type="dxa"/>
          </w:tcPr>
          <w:p w:rsidR="004D0E93" w:rsidRDefault="004E66A0">
            <w:pPr>
              <w:pStyle w:val="TableParagraph"/>
              <w:spacing w:before="31"/>
              <w:ind w:left="1349" w:right="1343"/>
              <w:jc w:val="center"/>
              <w:rPr>
                <w:sz w:val="20"/>
              </w:rPr>
            </w:pPr>
            <w:r>
              <w:rPr>
                <w:sz w:val="20"/>
              </w:rPr>
              <w:t>(5)</w:t>
            </w:r>
          </w:p>
        </w:tc>
      </w:tr>
      <w:tr w:rsidR="004D0E93">
        <w:trPr>
          <w:trHeight w:val="551"/>
        </w:trPr>
        <w:tc>
          <w:tcPr>
            <w:tcW w:w="708" w:type="dxa"/>
          </w:tcPr>
          <w:p w:rsidR="004D0E93" w:rsidRDefault="004E66A0">
            <w:pPr>
              <w:pStyle w:val="TableParagraph"/>
              <w:spacing w:line="273" w:lineRule="exact"/>
              <w:ind w:left="64" w:right="60"/>
              <w:jc w:val="center"/>
              <w:rPr>
                <w:b/>
                <w:sz w:val="24"/>
              </w:rPr>
            </w:pPr>
            <w:r>
              <w:rPr>
                <w:b/>
                <w:sz w:val="24"/>
              </w:rPr>
              <w:t>Tổng</w:t>
            </w:r>
          </w:p>
          <w:p w:rsidR="004D0E93" w:rsidRDefault="004E66A0">
            <w:pPr>
              <w:pStyle w:val="TableParagraph"/>
              <w:spacing w:line="259" w:lineRule="exact"/>
              <w:ind w:left="64" w:right="59"/>
              <w:jc w:val="center"/>
              <w:rPr>
                <w:b/>
                <w:sz w:val="24"/>
              </w:rPr>
            </w:pPr>
            <w:r>
              <w:rPr>
                <w:b/>
                <w:sz w:val="24"/>
              </w:rPr>
              <w:t>số</w:t>
            </w:r>
          </w:p>
        </w:tc>
        <w:tc>
          <w:tcPr>
            <w:tcW w:w="2014" w:type="dxa"/>
          </w:tcPr>
          <w:p w:rsidR="004D0E93" w:rsidRPr="008D18A0" w:rsidRDefault="008D18A0" w:rsidP="008D18A0">
            <w:pPr>
              <w:pStyle w:val="TableParagraph"/>
              <w:jc w:val="center"/>
              <w:rPr>
                <w:b/>
                <w:lang w:val="en-US"/>
              </w:rPr>
            </w:pPr>
            <w:r w:rsidRPr="008D18A0">
              <w:rPr>
                <w:b/>
                <w:lang w:val="en-US"/>
              </w:rPr>
              <w:t>0</w:t>
            </w:r>
          </w:p>
        </w:tc>
        <w:tc>
          <w:tcPr>
            <w:tcW w:w="2127" w:type="dxa"/>
          </w:tcPr>
          <w:p w:rsidR="004D0E93" w:rsidRPr="008D18A0" w:rsidRDefault="008D18A0" w:rsidP="008D18A0">
            <w:pPr>
              <w:pStyle w:val="TableParagraph"/>
              <w:jc w:val="center"/>
              <w:rPr>
                <w:b/>
                <w:lang w:val="en-US"/>
              </w:rPr>
            </w:pPr>
            <w:r w:rsidRPr="008D18A0">
              <w:rPr>
                <w:b/>
                <w:lang w:val="en-US"/>
              </w:rPr>
              <w:t>0</w:t>
            </w:r>
          </w:p>
        </w:tc>
        <w:tc>
          <w:tcPr>
            <w:tcW w:w="1844" w:type="dxa"/>
          </w:tcPr>
          <w:p w:rsidR="004D0E93" w:rsidRPr="008D18A0" w:rsidRDefault="008D18A0" w:rsidP="008D18A0">
            <w:pPr>
              <w:pStyle w:val="TableParagraph"/>
              <w:jc w:val="center"/>
              <w:rPr>
                <w:b/>
                <w:lang w:val="en-US"/>
              </w:rPr>
            </w:pPr>
            <w:r w:rsidRPr="008D18A0">
              <w:rPr>
                <w:b/>
                <w:lang w:val="en-US"/>
              </w:rPr>
              <w:t>0</w:t>
            </w:r>
          </w:p>
        </w:tc>
        <w:tc>
          <w:tcPr>
            <w:tcW w:w="2977" w:type="dxa"/>
          </w:tcPr>
          <w:p w:rsidR="004D0E93" w:rsidRPr="008D18A0" w:rsidRDefault="008D18A0" w:rsidP="008D18A0">
            <w:pPr>
              <w:pStyle w:val="TableParagraph"/>
              <w:jc w:val="center"/>
              <w:rPr>
                <w:b/>
                <w:lang w:val="en-US"/>
              </w:rPr>
            </w:pPr>
            <w:r w:rsidRPr="008D18A0">
              <w:rPr>
                <w:b/>
                <w:lang w:val="en-US"/>
              </w:rPr>
              <w:t>0</w:t>
            </w:r>
          </w:p>
        </w:tc>
      </w:tr>
    </w:tbl>
    <w:p w:rsidR="00FB5072" w:rsidRDefault="00FB5072" w:rsidP="00FB5072">
      <w:pPr>
        <w:tabs>
          <w:tab w:val="left" w:pos="664"/>
        </w:tabs>
        <w:spacing w:after="3"/>
        <w:ind w:right="325"/>
        <w:jc w:val="both"/>
        <w:rPr>
          <w:b/>
          <w:sz w:val="24"/>
          <w:szCs w:val="24"/>
          <w:lang w:val="en-US"/>
        </w:rPr>
      </w:pPr>
    </w:p>
    <w:p w:rsidR="004D0E93" w:rsidRPr="001F447D" w:rsidRDefault="001F447D" w:rsidP="00FB5072">
      <w:pPr>
        <w:tabs>
          <w:tab w:val="left" w:pos="664"/>
        </w:tabs>
        <w:spacing w:after="3"/>
        <w:ind w:right="325"/>
        <w:jc w:val="both"/>
        <w:rPr>
          <w:b/>
          <w:sz w:val="24"/>
          <w:szCs w:val="24"/>
        </w:rPr>
      </w:pPr>
      <w:r>
        <w:rPr>
          <w:b/>
          <w:sz w:val="24"/>
          <w:szCs w:val="24"/>
          <w:lang w:val="en-US"/>
        </w:rPr>
        <w:t xml:space="preserve">III. </w:t>
      </w:r>
      <w:r w:rsidR="004E66A0" w:rsidRPr="001F447D">
        <w:rPr>
          <w:b/>
          <w:sz w:val="24"/>
          <w:szCs w:val="24"/>
        </w:rPr>
        <w:t xml:space="preserve">CHI TIẾT TÌNH HÌNH THỰC HIỆN NHIỆM VỤ </w:t>
      </w:r>
      <w:r w:rsidR="004E66A0" w:rsidRPr="001F447D">
        <w:rPr>
          <w:b/>
          <w:sz w:val="24"/>
          <w:szCs w:val="24"/>
        </w:rPr>
        <w:t xml:space="preserve">UBND TỈNH, CHỦ TỊCH UBND TỈNH </w:t>
      </w:r>
      <w:r w:rsidR="004E66A0" w:rsidRPr="001F447D">
        <w:rPr>
          <w:b/>
          <w:sz w:val="24"/>
          <w:szCs w:val="24"/>
        </w:rPr>
        <w:t>GIAO TẠI VĂN BẢN</w:t>
      </w:r>
      <w:r w:rsidR="004E66A0" w:rsidRPr="001F447D">
        <w:rPr>
          <w:b/>
          <w:spacing w:val="-6"/>
          <w:sz w:val="24"/>
          <w:szCs w:val="24"/>
        </w:rPr>
        <w:t xml:space="preserve"> </w:t>
      </w:r>
      <w:r w:rsidR="004E66A0" w:rsidRPr="001F447D">
        <w:rPr>
          <w:b/>
          <w:sz w:val="24"/>
          <w:szCs w:val="24"/>
        </w:rPr>
        <w:t>MẬT</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093"/>
        <w:gridCol w:w="1702"/>
        <w:gridCol w:w="1258"/>
        <w:gridCol w:w="1148"/>
        <w:gridCol w:w="915"/>
        <w:gridCol w:w="1838"/>
      </w:tblGrid>
      <w:tr w:rsidR="004D0E93" w:rsidTr="008D18A0">
        <w:trPr>
          <w:trHeight w:val="297"/>
        </w:trPr>
        <w:tc>
          <w:tcPr>
            <w:tcW w:w="672" w:type="dxa"/>
            <w:vMerge w:val="restart"/>
          </w:tcPr>
          <w:p w:rsidR="004D0E93" w:rsidRDefault="004D0E93">
            <w:pPr>
              <w:pStyle w:val="TableParagraph"/>
              <w:rPr>
                <w:b/>
                <w:sz w:val="24"/>
              </w:rPr>
            </w:pPr>
          </w:p>
          <w:p w:rsidR="004D0E93" w:rsidRDefault="004D0E93">
            <w:pPr>
              <w:pStyle w:val="TableParagraph"/>
              <w:rPr>
                <w:b/>
                <w:sz w:val="24"/>
              </w:rPr>
            </w:pPr>
          </w:p>
          <w:p w:rsidR="004D0E93" w:rsidRDefault="004E66A0">
            <w:pPr>
              <w:pStyle w:val="TableParagraph"/>
              <w:spacing w:before="157"/>
              <w:ind w:left="127"/>
              <w:rPr>
                <w:b/>
              </w:rPr>
            </w:pPr>
            <w:r>
              <w:rPr>
                <w:b/>
              </w:rPr>
              <w:t>STT</w:t>
            </w:r>
          </w:p>
        </w:tc>
        <w:tc>
          <w:tcPr>
            <w:tcW w:w="2093" w:type="dxa"/>
            <w:vMerge w:val="restart"/>
          </w:tcPr>
          <w:p w:rsidR="004D0E93" w:rsidRDefault="004D0E93">
            <w:pPr>
              <w:pStyle w:val="TableParagraph"/>
              <w:rPr>
                <w:b/>
                <w:sz w:val="30"/>
              </w:rPr>
            </w:pPr>
          </w:p>
          <w:p w:rsidR="004D0E93" w:rsidRDefault="004E66A0">
            <w:pPr>
              <w:pStyle w:val="TableParagraph"/>
              <w:spacing w:before="192"/>
              <w:ind w:left="486" w:right="281" w:hanging="178"/>
              <w:rPr>
                <w:b/>
                <w:sz w:val="26"/>
              </w:rPr>
            </w:pPr>
            <w:r>
              <w:rPr>
                <w:b/>
                <w:sz w:val="26"/>
              </w:rPr>
              <w:t>Văn bản giao nhiệm vụ</w:t>
            </w:r>
            <w:r>
              <w:rPr>
                <w:b/>
                <w:sz w:val="26"/>
                <w:vertAlign w:val="superscript"/>
              </w:rPr>
              <w:t>2</w:t>
            </w:r>
          </w:p>
        </w:tc>
        <w:tc>
          <w:tcPr>
            <w:tcW w:w="1702" w:type="dxa"/>
            <w:vMerge w:val="restart"/>
          </w:tcPr>
          <w:p w:rsidR="004D0E93" w:rsidRDefault="004D0E93">
            <w:pPr>
              <w:pStyle w:val="TableParagraph"/>
              <w:rPr>
                <w:b/>
                <w:sz w:val="28"/>
              </w:rPr>
            </w:pPr>
          </w:p>
          <w:p w:rsidR="004D0E93" w:rsidRDefault="004E66A0">
            <w:pPr>
              <w:pStyle w:val="TableParagraph"/>
              <w:spacing w:before="215"/>
              <w:ind w:left="333" w:firstLine="7"/>
              <w:rPr>
                <w:b/>
                <w:sz w:val="26"/>
              </w:rPr>
            </w:pPr>
            <w:r>
              <w:rPr>
                <w:b/>
                <w:sz w:val="26"/>
              </w:rPr>
              <w:t>Nội dung nhiệm vụ</w:t>
            </w:r>
          </w:p>
        </w:tc>
        <w:tc>
          <w:tcPr>
            <w:tcW w:w="5159" w:type="dxa"/>
            <w:gridSpan w:val="4"/>
          </w:tcPr>
          <w:p w:rsidR="004D0E93" w:rsidRDefault="004E66A0">
            <w:pPr>
              <w:pStyle w:val="TableParagraph"/>
              <w:spacing w:line="277" w:lineRule="exact"/>
              <w:ind w:left="1389"/>
              <w:rPr>
                <w:b/>
                <w:sz w:val="26"/>
              </w:rPr>
            </w:pPr>
            <w:r>
              <w:rPr>
                <w:b/>
                <w:sz w:val="26"/>
              </w:rPr>
              <w:t>Tình hình thực hiện</w:t>
            </w:r>
          </w:p>
        </w:tc>
      </w:tr>
      <w:tr w:rsidR="004D0E93" w:rsidTr="008D18A0">
        <w:trPr>
          <w:trHeight w:val="299"/>
        </w:trPr>
        <w:tc>
          <w:tcPr>
            <w:tcW w:w="672" w:type="dxa"/>
            <w:vMerge/>
            <w:tcBorders>
              <w:top w:val="nil"/>
            </w:tcBorders>
          </w:tcPr>
          <w:p w:rsidR="004D0E93" w:rsidRDefault="004D0E93">
            <w:pPr>
              <w:rPr>
                <w:sz w:val="2"/>
                <w:szCs w:val="2"/>
              </w:rPr>
            </w:pPr>
          </w:p>
        </w:tc>
        <w:tc>
          <w:tcPr>
            <w:tcW w:w="2093" w:type="dxa"/>
            <w:vMerge/>
            <w:tcBorders>
              <w:top w:val="nil"/>
            </w:tcBorders>
          </w:tcPr>
          <w:p w:rsidR="004D0E93" w:rsidRDefault="004D0E93">
            <w:pPr>
              <w:rPr>
                <w:sz w:val="2"/>
                <w:szCs w:val="2"/>
              </w:rPr>
            </w:pPr>
          </w:p>
        </w:tc>
        <w:tc>
          <w:tcPr>
            <w:tcW w:w="1702" w:type="dxa"/>
            <w:vMerge/>
            <w:tcBorders>
              <w:top w:val="nil"/>
            </w:tcBorders>
          </w:tcPr>
          <w:p w:rsidR="004D0E93" w:rsidRDefault="004D0E93">
            <w:pPr>
              <w:rPr>
                <w:sz w:val="2"/>
                <w:szCs w:val="2"/>
              </w:rPr>
            </w:pPr>
          </w:p>
        </w:tc>
        <w:tc>
          <w:tcPr>
            <w:tcW w:w="2406" w:type="dxa"/>
            <w:gridSpan w:val="2"/>
          </w:tcPr>
          <w:p w:rsidR="004D0E93" w:rsidRDefault="004E66A0">
            <w:pPr>
              <w:pStyle w:val="TableParagraph"/>
              <w:spacing w:line="280" w:lineRule="exact"/>
              <w:ind w:left="400"/>
              <w:rPr>
                <w:sz w:val="26"/>
              </w:rPr>
            </w:pPr>
            <w:r>
              <w:rPr>
                <w:sz w:val="26"/>
              </w:rPr>
              <w:t>Đã hoàn thành</w:t>
            </w:r>
            <w:r>
              <w:rPr>
                <w:sz w:val="26"/>
                <w:vertAlign w:val="superscript"/>
              </w:rPr>
              <w:t>3</w:t>
            </w:r>
          </w:p>
        </w:tc>
        <w:tc>
          <w:tcPr>
            <w:tcW w:w="2753" w:type="dxa"/>
            <w:gridSpan w:val="2"/>
          </w:tcPr>
          <w:p w:rsidR="004D0E93" w:rsidRDefault="004E66A0">
            <w:pPr>
              <w:pStyle w:val="TableParagraph"/>
              <w:spacing w:line="280" w:lineRule="exact"/>
              <w:ind w:left="366"/>
              <w:rPr>
                <w:sz w:val="26"/>
              </w:rPr>
            </w:pPr>
            <w:r>
              <w:rPr>
                <w:sz w:val="26"/>
              </w:rPr>
              <w:t>Chưa hoàn thành</w:t>
            </w:r>
            <w:r>
              <w:rPr>
                <w:sz w:val="26"/>
                <w:vertAlign w:val="superscript"/>
              </w:rPr>
              <w:t>4</w:t>
            </w:r>
          </w:p>
        </w:tc>
      </w:tr>
      <w:tr w:rsidR="004D0E93" w:rsidTr="008D18A0">
        <w:trPr>
          <w:trHeight w:val="1057"/>
        </w:trPr>
        <w:tc>
          <w:tcPr>
            <w:tcW w:w="672" w:type="dxa"/>
            <w:vMerge/>
            <w:tcBorders>
              <w:top w:val="nil"/>
            </w:tcBorders>
          </w:tcPr>
          <w:p w:rsidR="004D0E93" w:rsidRDefault="004D0E93">
            <w:pPr>
              <w:rPr>
                <w:sz w:val="2"/>
                <w:szCs w:val="2"/>
              </w:rPr>
            </w:pPr>
          </w:p>
        </w:tc>
        <w:tc>
          <w:tcPr>
            <w:tcW w:w="2093" w:type="dxa"/>
            <w:vMerge/>
            <w:tcBorders>
              <w:top w:val="nil"/>
            </w:tcBorders>
          </w:tcPr>
          <w:p w:rsidR="004D0E93" w:rsidRDefault="004D0E93">
            <w:pPr>
              <w:rPr>
                <w:sz w:val="2"/>
                <w:szCs w:val="2"/>
              </w:rPr>
            </w:pPr>
          </w:p>
        </w:tc>
        <w:tc>
          <w:tcPr>
            <w:tcW w:w="1702" w:type="dxa"/>
            <w:vMerge/>
            <w:tcBorders>
              <w:top w:val="nil"/>
            </w:tcBorders>
          </w:tcPr>
          <w:p w:rsidR="004D0E93" w:rsidRDefault="004D0E93">
            <w:pPr>
              <w:rPr>
                <w:sz w:val="2"/>
                <w:szCs w:val="2"/>
              </w:rPr>
            </w:pPr>
          </w:p>
        </w:tc>
        <w:tc>
          <w:tcPr>
            <w:tcW w:w="1258" w:type="dxa"/>
          </w:tcPr>
          <w:p w:rsidR="004D0E93" w:rsidRDefault="004E66A0">
            <w:pPr>
              <w:pStyle w:val="TableParagraph"/>
              <w:spacing w:before="119"/>
              <w:ind w:left="99" w:right="89"/>
              <w:jc w:val="center"/>
            </w:pPr>
            <w:r>
              <w:rPr>
                <w:sz w:val="26"/>
              </w:rPr>
              <w:t xml:space="preserve">Đúng hạn </w:t>
            </w:r>
            <w:r>
              <w:t>(Văn bản trình)</w:t>
            </w:r>
          </w:p>
        </w:tc>
        <w:tc>
          <w:tcPr>
            <w:tcW w:w="1148" w:type="dxa"/>
          </w:tcPr>
          <w:p w:rsidR="004D0E93" w:rsidRDefault="004E66A0">
            <w:pPr>
              <w:pStyle w:val="TableParagraph"/>
              <w:spacing w:before="119"/>
              <w:ind w:left="138" w:right="126"/>
              <w:jc w:val="center"/>
            </w:pPr>
            <w:r>
              <w:rPr>
                <w:sz w:val="26"/>
              </w:rPr>
              <w:t xml:space="preserve">Quá hạn </w:t>
            </w:r>
            <w:r>
              <w:t>(Văn bản trình)</w:t>
            </w:r>
          </w:p>
        </w:tc>
        <w:tc>
          <w:tcPr>
            <w:tcW w:w="915" w:type="dxa"/>
          </w:tcPr>
          <w:p w:rsidR="004D0E93" w:rsidRDefault="004E66A0">
            <w:pPr>
              <w:pStyle w:val="TableParagraph"/>
              <w:spacing w:before="222"/>
              <w:ind w:left="270" w:right="109" w:hanging="130"/>
              <w:rPr>
                <w:sz w:val="26"/>
              </w:rPr>
            </w:pPr>
            <w:r>
              <w:rPr>
                <w:sz w:val="26"/>
              </w:rPr>
              <w:t>Trong</w:t>
            </w:r>
            <w:r>
              <w:rPr>
                <w:w w:val="99"/>
                <w:sz w:val="26"/>
              </w:rPr>
              <w:t xml:space="preserve"> </w:t>
            </w:r>
            <w:r>
              <w:rPr>
                <w:sz w:val="26"/>
              </w:rPr>
              <w:t>hạn</w:t>
            </w:r>
          </w:p>
        </w:tc>
        <w:tc>
          <w:tcPr>
            <w:tcW w:w="1838" w:type="dxa"/>
          </w:tcPr>
          <w:p w:rsidR="004D0E93" w:rsidRDefault="004E66A0">
            <w:pPr>
              <w:pStyle w:val="TableParagraph"/>
              <w:ind w:left="238" w:right="233" w:firstLine="1"/>
              <w:jc w:val="center"/>
            </w:pPr>
            <w:r>
              <w:rPr>
                <w:sz w:val="26"/>
              </w:rPr>
              <w:t xml:space="preserve">Quá hạn </w:t>
            </w:r>
            <w:r>
              <w:t>(Giải trình nguyên nhân/</w:t>
            </w:r>
          </w:p>
          <w:p w:rsidR="004D0E93" w:rsidRDefault="004E66A0">
            <w:pPr>
              <w:pStyle w:val="TableParagraph"/>
              <w:spacing w:line="238" w:lineRule="exact"/>
              <w:ind w:left="367" w:right="359"/>
              <w:jc w:val="center"/>
            </w:pPr>
            <w:r>
              <w:t>kiến nghị)</w:t>
            </w:r>
          </w:p>
        </w:tc>
      </w:tr>
      <w:tr w:rsidR="004D0E93" w:rsidTr="008D18A0">
        <w:trPr>
          <w:trHeight w:val="230"/>
        </w:trPr>
        <w:tc>
          <w:tcPr>
            <w:tcW w:w="672" w:type="dxa"/>
          </w:tcPr>
          <w:p w:rsidR="004D0E93" w:rsidRDefault="004E66A0">
            <w:pPr>
              <w:pStyle w:val="TableParagraph"/>
              <w:spacing w:line="210" w:lineRule="exact"/>
              <w:ind w:left="218"/>
              <w:rPr>
                <w:sz w:val="20"/>
              </w:rPr>
            </w:pPr>
            <w:r>
              <w:rPr>
                <w:sz w:val="20"/>
              </w:rPr>
              <w:t>(1)</w:t>
            </w:r>
          </w:p>
        </w:tc>
        <w:tc>
          <w:tcPr>
            <w:tcW w:w="2093" w:type="dxa"/>
          </w:tcPr>
          <w:p w:rsidR="004D0E93" w:rsidRDefault="004E66A0">
            <w:pPr>
              <w:pStyle w:val="TableParagraph"/>
              <w:spacing w:line="210" w:lineRule="exact"/>
              <w:ind w:left="908" w:right="901"/>
              <w:jc w:val="center"/>
              <w:rPr>
                <w:sz w:val="20"/>
              </w:rPr>
            </w:pPr>
            <w:r>
              <w:rPr>
                <w:sz w:val="20"/>
              </w:rPr>
              <w:t>(2)</w:t>
            </w:r>
          </w:p>
        </w:tc>
        <w:tc>
          <w:tcPr>
            <w:tcW w:w="1702" w:type="dxa"/>
          </w:tcPr>
          <w:p w:rsidR="004D0E93" w:rsidRDefault="004E66A0">
            <w:pPr>
              <w:pStyle w:val="TableParagraph"/>
              <w:spacing w:line="210" w:lineRule="exact"/>
              <w:ind w:left="714" w:right="704"/>
              <w:jc w:val="center"/>
              <w:rPr>
                <w:sz w:val="20"/>
              </w:rPr>
            </w:pPr>
            <w:r>
              <w:rPr>
                <w:sz w:val="20"/>
              </w:rPr>
              <w:t>(3)</w:t>
            </w:r>
          </w:p>
        </w:tc>
        <w:tc>
          <w:tcPr>
            <w:tcW w:w="1258" w:type="dxa"/>
          </w:tcPr>
          <w:p w:rsidR="004D0E93" w:rsidRDefault="004E66A0">
            <w:pPr>
              <w:pStyle w:val="TableParagraph"/>
              <w:spacing w:line="210" w:lineRule="exact"/>
              <w:ind w:left="99" w:right="86"/>
              <w:jc w:val="center"/>
              <w:rPr>
                <w:sz w:val="20"/>
              </w:rPr>
            </w:pPr>
            <w:r>
              <w:rPr>
                <w:sz w:val="20"/>
              </w:rPr>
              <w:t>(4)</w:t>
            </w:r>
          </w:p>
        </w:tc>
        <w:tc>
          <w:tcPr>
            <w:tcW w:w="1148" w:type="dxa"/>
          </w:tcPr>
          <w:p w:rsidR="004D0E93" w:rsidRDefault="004E66A0">
            <w:pPr>
              <w:pStyle w:val="TableParagraph"/>
              <w:spacing w:line="210" w:lineRule="exact"/>
              <w:ind w:left="138" w:right="126"/>
              <w:jc w:val="center"/>
              <w:rPr>
                <w:sz w:val="20"/>
              </w:rPr>
            </w:pPr>
            <w:r>
              <w:rPr>
                <w:sz w:val="20"/>
              </w:rPr>
              <w:t>(5)</w:t>
            </w:r>
          </w:p>
        </w:tc>
        <w:tc>
          <w:tcPr>
            <w:tcW w:w="915" w:type="dxa"/>
          </w:tcPr>
          <w:p w:rsidR="004D0E93" w:rsidRDefault="004E66A0">
            <w:pPr>
              <w:pStyle w:val="TableParagraph"/>
              <w:spacing w:line="210" w:lineRule="exact"/>
              <w:ind w:left="322" w:right="308"/>
              <w:jc w:val="center"/>
              <w:rPr>
                <w:sz w:val="20"/>
              </w:rPr>
            </w:pPr>
            <w:r>
              <w:rPr>
                <w:sz w:val="20"/>
              </w:rPr>
              <w:t>(6)</w:t>
            </w:r>
          </w:p>
        </w:tc>
        <w:tc>
          <w:tcPr>
            <w:tcW w:w="1838" w:type="dxa"/>
          </w:tcPr>
          <w:p w:rsidR="004D0E93" w:rsidRDefault="004E66A0">
            <w:pPr>
              <w:pStyle w:val="TableParagraph"/>
              <w:spacing w:line="210" w:lineRule="exact"/>
              <w:ind w:left="364" w:right="359"/>
              <w:jc w:val="center"/>
              <w:rPr>
                <w:sz w:val="20"/>
              </w:rPr>
            </w:pPr>
            <w:r>
              <w:rPr>
                <w:sz w:val="20"/>
              </w:rPr>
              <w:t>(7)</w:t>
            </w:r>
          </w:p>
        </w:tc>
      </w:tr>
      <w:tr w:rsidR="00EB2939" w:rsidTr="00BB7022">
        <w:trPr>
          <w:trHeight w:val="275"/>
        </w:trPr>
        <w:tc>
          <w:tcPr>
            <w:tcW w:w="672" w:type="dxa"/>
            <w:vAlign w:val="center"/>
          </w:tcPr>
          <w:p w:rsidR="00EB2939" w:rsidRPr="00EB2939" w:rsidRDefault="00EB2939" w:rsidP="00D414E2">
            <w:pPr>
              <w:jc w:val="center"/>
              <w:rPr>
                <w:sz w:val="20"/>
                <w:szCs w:val="20"/>
              </w:rPr>
            </w:pPr>
            <w:r w:rsidRPr="00EB2939">
              <w:rPr>
                <w:sz w:val="20"/>
                <w:szCs w:val="20"/>
              </w:rPr>
              <w:t>1</w:t>
            </w:r>
          </w:p>
        </w:tc>
        <w:tc>
          <w:tcPr>
            <w:tcW w:w="2093" w:type="dxa"/>
            <w:vAlign w:val="center"/>
          </w:tcPr>
          <w:p w:rsidR="00EB2939" w:rsidRPr="00EB2939" w:rsidRDefault="00EB2939" w:rsidP="00D414E2">
            <w:pPr>
              <w:jc w:val="center"/>
              <w:rPr>
                <w:sz w:val="20"/>
                <w:szCs w:val="20"/>
              </w:rPr>
            </w:pPr>
            <w:r w:rsidRPr="00EB2939">
              <w:rPr>
                <w:sz w:val="20"/>
                <w:szCs w:val="20"/>
              </w:rPr>
              <w:t>Số 07/KH-UBND ngày 13/1/2023</w:t>
            </w:r>
          </w:p>
        </w:tc>
        <w:tc>
          <w:tcPr>
            <w:tcW w:w="1702" w:type="dxa"/>
            <w:vAlign w:val="center"/>
          </w:tcPr>
          <w:p w:rsidR="00EB2939" w:rsidRPr="00EB2939" w:rsidRDefault="00EB2939" w:rsidP="00D414E2">
            <w:pPr>
              <w:jc w:val="center"/>
              <w:rPr>
                <w:sz w:val="20"/>
                <w:szCs w:val="20"/>
              </w:rPr>
            </w:pPr>
            <w:r w:rsidRPr="00EB2939">
              <w:rPr>
                <w:sz w:val="20"/>
                <w:szCs w:val="20"/>
              </w:rPr>
              <w:t>Về thực hiện công tác quản lý nhà nước về tín ngưỡng, tôn giáo trên địa bàn tỉnh Lai Châu năm 2023</w:t>
            </w:r>
          </w:p>
        </w:tc>
        <w:tc>
          <w:tcPr>
            <w:tcW w:w="1258" w:type="dxa"/>
            <w:vAlign w:val="center"/>
          </w:tcPr>
          <w:p w:rsidR="00EB2939" w:rsidRPr="00EB2939" w:rsidRDefault="00EB2939" w:rsidP="00D414E2">
            <w:pPr>
              <w:jc w:val="center"/>
              <w:rPr>
                <w:sz w:val="20"/>
                <w:szCs w:val="20"/>
              </w:rPr>
            </w:pPr>
            <w:r w:rsidRPr="00EB2939">
              <w:rPr>
                <w:sz w:val="20"/>
                <w:szCs w:val="20"/>
              </w:rPr>
              <w:t>Số 07/KH-SVHTTDL ngày 13/3/2023</w:t>
            </w:r>
          </w:p>
        </w:tc>
        <w:tc>
          <w:tcPr>
            <w:tcW w:w="1148" w:type="dxa"/>
          </w:tcPr>
          <w:p w:rsidR="00EB2939" w:rsidRDefault="00EB2939">
            <w:pPr>
              <w:pStyle w:val="TableParagraph"/>
              <w:rPr>
                <w:sz w:val="20"/>
              </w:rPr>
            </w:pPr>
          </w:p>
        </w:tc>
        <w:tc>
          <w:tcPr>
            <w:tcW w:w="915" w:type="dxa"/>
          </w:tcPr>
          <w:p w:rsidR="00EB2939" w:rsidRDefault="00EB2939">
            <w:pPr>
              <w:pStyle w:val="TableParagraph"/>
              <w:rPr>
                <w:sz w:val="20"/>
              </w:rPr>
            </w:pPr>
          </w:p>
        </w:tc>
        <w:tc>
          <w:tcPr>
            <w:tcW w:w="1838" w:type="dxa"/>
          </w:tcPr>
          <w:p w:rsidR="00EB2939" w:rsidRDefault="00EB2939">
            <w:pPr>
              <w:pStyle w:val="TableParagraph"/>
              <w:rPr>
                <w:sz w:val="20"/>
              </w:rPr>
            </w:pPr>
          </w:p>
        </w:tc>
      </w:tr>
      <w:tr w:rsidR="00EB2939" w:rsidTr="00BB7022">
        <w:trPr>
          <w:trHeight w:val="582"/>
        </w:trPr>
        <w:tc>
          <w:tcPr>
            <w:tcW w:w="672" w:type="dxa"/>
            <w:vAlign w:val="center"/>
          </w:tcPr>
          <w:p w:rsidR="00EB2939" w:rsidRPr="00EB2939" w:rsidRDefault="00EB2939" w:rsidP="00D414E2">
            <w:pPr>
              <w:jc w:val="center"/>
              <w:rPr>
                <w:sz w:val="20"/>
                <w:szCs w:val="20"/>
              </w:rPr>
            </w:pPr>
            <w:r w:rsidRPr="00EB2939">
              <w:rPr>
                <w:sz w:val="20"/>
                <w:szCs w:val="20"/>
              </w:rPr>
              <w:t>2</w:t>
            </w:r>
          </w:p>
        </w:tc>
        <w:tc>
          <w:tcPr>
            <w:tcW w:w="2093" w:type="dxa"/>
            <w:vAlign w:val="center"/>
          </w:tcPr>
          <w:p w:rsidR="00EB2939" w:rsidRPr="00EB2939" w:rsidRDefault="00EB2939" w:rsidP="00D414E2">
            <w:pPr>
              <w:jc w:val="center"/>
              <w:rPr>
                <w:sz w:val="20"/>
                <w:szCs w:val="20"/>
              </w:rPr>
            </w:pPr>
            <w:r w:rsidRPr="00EB2939">
              <w:rPr>
                <w:sz w:val="20"/>
                <w:szCs w:val="20"/>
              </w:rPr>
              <w:t>Số 82/UBND-VX ngày 29/5/2023</w:t>
            </w:r>
          </w:p>
        </w:tc>
        <w:tc>
          <w:tcPr>
            <w:tcW w:w="1702" w:type="dxa"/>
            <w:vAlign w:val="center"/>
          </w:tcPr>
          <w:p w:rsidR="00EB2939" w:rsidRPr="00EB2939" w:rsidRDefault="00EB2939" w:rsidP="00D414E2">
            <w:pPr>
              <w:jc w:val="center"/>
              <w:rPr>
                <w:sz w:val="20"/>
                <w:szCs w:val="20"/>
              </w:rPr>
            </w:pPr>
            <w:r w:rsidRPr="00EB2939">
              <w:rPr>
                <w:sz w:val="20"/>
                <w:szCs w:val="20"/>
              </w:rPr>
              <w:t>Về triển khai thực hiện Kế hoạch sơ kết 5 năm triển khai thực hiện Nghị quyết số 35-NQ/TW, ngày 22/10/2018 của Bộ Chính trị khóa XII về tăng cường bảo vệ nền tảng tư tưởng của Đảng, đấu tranh phản bác các quan điểm sai trái, thù địch trong tình hình mới</w:t>
            </w:r>
          </w:p>
        </w:tc>
        <w:tc>
          <w:tcPr>
            <w:tcW w:w="1258" w:type="dxa"/>
            <w:vAlign w:val="center"/>
          </w:tcPr>
          <w:p w:rsidR="00EB2939" w:rsidRPr="00EB2939" w:rsidRDefault="00EB2939" w:rsidP="00D414E2">
            <w:pPr>
              <w:jc w:val="center"/>
              <w:rPr>
                <w:sz w:val="20"/>
                <w:szCs w:val="20"/>
              </w:rPr>
            </w:pPr>
            <w:r w:rsidRPr="00EB2939">
              <w:rPr>
                <w:sz w:val="20"/>
                <w:szCs w:val="20"/>
              </w:rPr>
              <w:t>Số 21/BC-SVHTTDL ngày 02/6/2023</w:t>
            </w:r>
          </w:p>
        </w:tc>
        <w:tc>
          <w:tcPr>
            <w:tcW w:w="1148" w:type="dxa"/>
          </w:tcPr>
          <w:p w:rsidR="00EB2939" w:rsidRDefault="00EB2939">
            <w:pPr>
              <w:pStyle w:val="TableParagraph"/>
            </w:pPr>
          </w:p>
        </w:tc>
        <w:tc>
          <w:tcPr>
            <w:tcW w:w="915" w:type="dxa"/>
          </w:tcPr>
          <w:p w:rsidR="00EB2939" w:rsidRDefault="00EB2939">
            <w:pPr>
              <w:pStyle w:val="TableParagraph"/>
            </w:pPr>
          </w:p>
        </w:tc>
        <w:tc>
          <w:tcPr>
            <w:tcW w:w="1838" w:type="dxa"/>
          </w:tcPr>
          <w:p w:rsidR="00EB2939" w:rsidRDefault="00EB2939">
            <w:pPr>
              <w:pStyle w:val="TableParagraph"/>
            </w:pPr>
          </w:p>
        </w:tc>
      </w:tr>
      <w:tr w:rsidR="00EB2939" w:rsidTr="00BB7022">
        <w:trPr>
          <w:trHeight w:val="276"/>
        </w:trPr>
        <w:tc>
          <w:tcPr>
            <w:tcW w:w="672" w:type="dxa"/>
            <w:vAlign w:val="center"/>
          </w:tcPr>
          <w:p w:rsidR="00EB2939" w:rsidRPr="00EB2939" w:rsidRDefault="00EB2939" w:rsidP="00D414E2">
            <w:pPr>
              <w:jc w:val="center"/>
              <w:rPr>
                <w:sz w:val="20"/>
                <w:szCs w:val="20"/>
              </w:rPr>
            </w:pPr>
            <w:r w:rsidRPr="00EB2939">
              <w:rPr>
                <w:sz w:val="20"/>
                <w:szCs w:val="20"/>
              </w:rPr>
              <w:t>3</w:t>
            </w:r>
          </w:p>
        </w:tc>
        <w:tc>
          <w:tcPr>
            <w:tcW w:w="2093" w:type="dxa"/>
            <w:vAlign w:val="center"/>
          </w:tcPr>
          <w:p w:rsidR="00EB2939" w:rsidRPr="00EB2939" w:rsidRDefault="00EB2939" w:rsidP="00D414E2">
            <w:pPr>
              <w:jc w:val="center"/>
              <w:rPr>
                <w:sz w:val="20"/>
                <w:szCs w:val="20"/>
              </w:rPr>
            </w:pPr>
            <w:r w:rsidRPr="00EB2939">
              <w:rPr>
                <w:sz w:val="20"/>
                <w:szCs w:val="20"/>
              </w:rPr>
              <w:t>số 57/UBND-TH ngày 31/3/2023</w:t>
            </w:r>
          </w:p>
        </w:tc>
        <w:tc>
          <w:tcPr>
            <w:tcW w:w="1702" w:type="dxa"/>
            <w:vAlign w:val="center"/>
          </w:tcPr>
          <w:p w:rsidR="00EB2939" w:rsidRPr="00EB2939" w:rsidRDefault="00EB2939" w:rsidP="00D414E2">
            <w:pPr>
              <w:jc w:val="center"/>
              <w:rPr>
                <w:sz w:val="20"/>
                <w:szCs w:val="20"/>
              </w:rPr>
            </w:pPr>
            <w:r w:rsidRPr="00EB2939">
              <w:rPr>
                <w:sz w:val="20"/>
                <w:szCs w:val="20"/>
              </w:rPr>
              <w:t xml:space="preserve">về việc hướng dẫn, quản lý hoạt động tôn giáo trong dịp Lễ </w:t>
            </w:r>
            <w:r w:rsidRPr="00EB2939">
              <w:rPr>
                <w:sz w:val="20"/>
                <w:szCs w:val="20"/>
              </w:rPr>
              <w:lastRenderedPageBreak/>
              <w:t>Phục sinh 2023</w:t>
            </w:r>
          </w:p>
          <w:p w:rsidR="00EB2939" w:rsidRPr="00EB2939" w:rsidRDefault="00EB2939" w:rsidP="00D414E2">
            <w:pPr>
              <w:jc w:val="center"/>
              <w:rPr>
                <w:sz w:val="20"/>
                <w:szCs w:val="20"/>
              </w:rPr>
            </w:pPr>
          </w:p>
        </w:tc>
        <w:tc>
          <w:tcPr>
            <w:tcW w:w="1258" w:type="dxa"/>
            <w:vAlign w:val="center"/>
          </w:tcPr>
          <w:p w:rsidR="00EB2939" w:rsidRPr="00EB2939" w:rsidRDefault="00EB2939" w:rsidP="00D414E2">
            <w:pPr>
              <w:jc w:val="center"/>
              <w:rPr>
                <w:sz w:val="20"/>
                <w:szCs w:val="20"/>
              </w:rPr>
            </w:pPr>
            <w:r w:rsidRPr="00EB2939">
              <w:rPr>
                <w:sz w:val="20"/>
                <w:szCs w:val="20"/>
              </w:rPr>
              <w:lastRenderedPageBreak/>
              <w:t xml:space="preserve">Số 12/BC-SVHTTDL ngày </w:t>
            </w:r>
            <w:r w:rsidRPr="00EB2939">
              <w:rPr>
                <w:sz w:val="20"/>
                <w:szCs w:val="20"/>
              </w:rPr>
              <w:lastRenderedPageBreak/>
              <w:t>05/4/2023</w:t>
            </w:r>
          </w:p>
        </w:tc>
        <w:tc>
          <w:tcPr>
            <w:tcW w:w="1148" w:type="dxa"/>
          </w:tcPr>
          <w:p w:rsidR="00EB2939" w:rsidRDefault="00EB2939">
            <w:pPr>
              <w:pStyle w:val="TableParagraph"/>
              <w:rPr>
                <w:sz w:val="20"/>
              </w:rPr>
            </w:pPr>
          </w:p>
        </w:tc>
        <w:tc>
          <w:tcPr>
            <w:tcW w:w="915" w:type="dxa"/>
          </w:tcPr>
          <w:p w:rsidR="00EB2939" w:rsidRDefault="00EB2939">
            <w:pPr>
              <w:pStyle w:val="TableParagraph"/>
              <w:rPr>
                <w:sz w:val="20"/>
              </w:rPr>
            </w:pPr>
          </w:p>
        </w:tc>
        <w:tc>
          <w:tcPr>
            <w:tcW w:w="1838" w:type="dxa"/>
          </w:tcPr>
          <w:p w:rsidR="00EB2939" w:rsidRDefault="00EB2939">
            <w:pPr>
              <w:pStyle w:val="TableParagraph"/>
              <w:rPr>
                <w:sz w:val="20"/>
              </w:rPr>
            </w:pPr>
          </w:p>
        </w:tc>
      </w:tr>
      <w:tr w:rsidR="00EB2939" w:rsidTr="00BB7022">
        <w:trPr>
          <w:trHeight w:val="276"/>
        </w:trPr>
        <w:tc>
          <w:tcPr>
            <w:tcW w:w="672" w:type="dxa"/>
            <w:vAlign w:val="center"/>
          </w:tcPr>
          <w:p w:rsidR="00EB2939" w:rsidRPr="00EB2939" w:rsidRDefault="00EB2939" w:rsidP="00D414E2">
            <w:pPr>
              <w:jc w:val="center"/>
              <w:rPr>
                <w:sz w:val="20"/>
                <w:szCs w:val="20"/>
              </w:rPr>
            </w:pPr>
            <w:r w:rsidRPr="00EB2939">
              <w:rPr>
                <w:sz w:val="20"/>
                <w:szCs w:val="20"/>
              </w:rPr>
              <w:lastRenderedPageBreak/>
              <w:t>4</w:t>
            </w:r>
          </w:p>
        </w:tc>
        <w:tc>
          <w:tcPr>
            <w:tcW w:w="2093" w:type="dxa"/>
            <w:vAlign w:val="center"/>
          </w:tcPr>
          <w:p w:rsidR="00EB2939" w:rsidRPr="00EB2939" w:rsidRDefault="00EB2939" w:rsidP="00D414E2">
            <w:pPr>
              <w:jc w:val="center"/>
              <w:rPr>
                <w:sz w:val="20"/>
                <w:szCs w:val="20"/>
              </w:rPr>
            </w:pPr>
            <w:r w:rsidRPr="00EB2939">
              <w:rPr>
                <w:sz w:val="20"/>
                <w:szCs w:val="20"/>
              </w:rPr>
              <w:t>số 27/UBND-TH ngày 15/02/2023</w:t>
            </w:r>
          </w:p>
        </w:tc>
        <w:tc>
          <w:tcPr>
            <w:tcW w:w="1702" w:type="dxa"/>
            <w:vAlign w:val="center"/>
          </w:tcPr>
          <w:p w:rsidR="00EB2939" w:rsidRPr="00EB2939" w:rsidRDefault="00EB2939" w:rsidP="00D414E2">
            <w:pPr>
              <w:jc w:val="center"/>
              <w:rPr>
                <w:sz w:val="20"/>
                <w:szCs w:val="20"/>
              </w:rPr>
            </w:pPr>
            <w:r w:rsidRPr="00EB2939">
              <w:rPr>
                <w:sz w:val="20"/>
                <w:szCs w:val="20"/>
              </w:rPr>
              <w:t>về việc triển khai, thực hiện Hướng dẫn số 03-HD/BDVTW, ngày 05/01/2023 của Ban Dân vận Trung ương</w:t>
            </w:r>
          </w:p>
          <w:p w:rsidR="00EB2939" w:rsidRPr="00EB2939" w:rsidRDefault="00EB2939" w:rsidP="00D414E2">
            <w:pPr>
              <w:jc w:val="center"/>
              <w:rPr>
                <w:sz w:val="20"/>
                <w:szCs w:val="20"/>
              </w:rPr>
            </w:pPr>
          </w:p>
        </w:tc>
        <w:tc>
          <w:tcPr>
            <w:tcW w:w="1258" w:type="dxa"/>
            <w:vAlign w:val="center"/>
          </w:tcPr>
          <w:p w:rsidR="00EB2939" w:rsidRPr="00EB2939" w:rsidRDefault="00EB2939" w:rsidP="00D414E2">
            <w:pPr>
              <w:jc w:val="center"/>
              <w:rPr>
                <w:sz w:val="20"/>
                <w:szCs w:val="20"/>
              </w:rPr>
            </w:pPr>
            <w:r w:rsidRPr="00EB2939">
              <w:rPr>
                <w:sz w:val="20"/>
                <w:szCs w:val="20"/>
              </w:rPr>
              <w:t>Số 13/BC-SVHTTDL ngày 05/4/2023</w:t>
            </w:r>
          </w:p>
        </w:tc>
        <w:tc>
          <w:tcPr>
            <w:tcW w:w="1148" w:type="dxa"/>
          </w:tcPr>
          <w:p w:rsidR="00EB2939" w:rsidRDefault="00EB2939">
            <w:pPr>
              <w:pStyle w:val="TableParagraph"/>
              <w:rPr>
                <w:sz w:val="20"/>
              </w:rPr>
            </w:pPr>
          </w:p>
        </w:tc>
        <w:tc>
          <w:tcPr>
            <w:tcW w:w="915" w:type="dxa"/>
          </w:tcPr>
          <w:p w:rsidR="00EB2939" w:rsidRDefault="00EB2939">
            <w:pPr>
              <w:pStyle w:val="TableParagraph"/>
              <w:rPr>
                <w:sz w:val="20"/>
              </w:rPr>
            </w:pPr>
          </w:p>
        </w:tc>
        <w:tc>
          <w:tcPr>
            <w:tcW w:w="1838" w:type="dxa"/>
          </w:tcPr>
          <w:p w:rsidR="00EB2939" w:rsidRDefault="00EB2939">
            <w:pPr>
              <w:pStyle w:val="TableParagraph"/>
              <w:rPr>
                <w:sz w:val="20"/>
              </w:rPr>
            </w:pPr>
          </w:p>
        </w:tc>
      </w:tr>
      <w:tr w:rsidR="00EB2939" w:rsidTr="00BB7022">
        <w:trPr>
          <w:trHeight w:val="276"/>
        </w:trPr>
        <w:tc>
          <w:tcPr>
            <w:tcW w:w="672" w:type="dxa"/>
            <w:vAlign w:val="center"/>
          </w:tcPr>
          <w:p w:rsidR="00EB2939" w:rsidRPr="00EB2939" w:rsidRDefault="00EB2939" w:rsidP="00D414E2">
            <w:pPr>
              <w:jc w:val="center"/>
              <w:rPr>
                <w:sz w:val="20"/>
                <w:szCs w:val="20"/>
              </w:rPr>
            </w:pPr>
            <w:r w:rsidRPr="00EB2939">
              <w:rPr>
                <w:sz w:val="20"/>
                <w:szCs w:val="20"/>
              </w:rPr>
              <w:t>5</w:t>
            </w:r>
          </w:p>
        </w:tc>
        <w:tc>
          <w:tcPr>
            <w:tcW w:w="2093" w:type="dxa"/>
          </w:tcPr>
          <w:p w:rsidR="00EB2939" w:rsidRPr="00EB2939" w:rsidRDefault="00EB2939" w:rsidP="00D414E2">
            <w:pPr>
              <w:jc w:val="center"/>
              <w:rPr>
                <w:sz w:val="20"/>
                <w:szCs w:val="20"/>
              </w:rPr>
            </w:pPr>
            <w:r w:rsidRPr="00EB2939">
              <w:rPr>
                <w:sz w:val="20"/>
                <w:szCs w:val="20"/>
              </w:rPr>
              <w:t>Số 27/UBND-TH ngày 01/6/2023</w:t>
            </w:r>
          </w:p>
        </w:tc>
        <w:tc>
          <w:tcPr>
            <w:tcW w:w="1702" w:type="dxa"/>
          </w:tcPr>
          <w:p w:rsidR="00EB2939" w:rsidRPr="00EB2939" w:rsidRDefault="00EB2939" w:rsidP="00D414E2">
            <w:pPr>
              <w:jc w:val="center"/>
              <w:rPr>
                <w:sz w:val="20"/>
                <w:szCs w:val="20"/>
              </w:rPr>
            </w:pPr>
            <w:r w:rsidRPr="00EB2939">
              <w:rPr>
                <w:sz w:val="20"/>
                <w:szCs w:val="20"/>
              </w:rPr>
              <w:t>Về quán triệt, triển khai thực hiện Kết luận số 52-KL/TW ngày 28/4/2023 của Bộ Chính trị</w:t>
            </w:r>
          </w:p>
        </w:tc>
        <w:tc>
          <w:tcPr>
            <w:tcW w:w="1258" w:type="dxa"/>
          </w:tcPr>
          <w:p w:rsidR="00EB2939" w:rsidRPr="00EB2939" w:rsidRDefault="00EB2939" w:rsidP="00D414E2">
            <w:pPr>
              <w:rPr>
                <w:sz w:val="20"/>
                <w:szCs w:val="20"/>
              </w:rPr>
            </w:pPr>
          </w:p>
        </w:tc>
        <w:tc>
          <w:tcPr>
            <w:tcW w:w="1148" w:type="dxa"/>
          </w:tcPr>
          <w:p w:rsidR="00EB2939" w:rsidRDefault="00EB2939">
            <w:pPr>
              <w:pStyle w:val="TableParagraph"/>
              <w:rPr>
                <w:sz w:val="20"/>
              </w:rPr>
            </w:pPr>
          </w:p>
        </w:tc>
        <w:tc>
          <w:tcPr>
            <w:tcW w:w="915" w:type="dxa"/>
          </w:tcPr>
          <w:p w:rsidR="00E1459F" w:rsidRDefault="00E1459F" w:rsidP="00E1459F">
            <w:pPr>
              <w:pStyle w:val="TableParagraph"/>
              <w:jc w:val="center"/>
              <w:rPr>
                <w:sz w:val="20"/>
                <w:lang w:val="en-US"/>
              </w:rPr>
            </w:pPr>
          </w:p>
          <w:p w:rsidR="00EB2939" w:rsidRPr="00E1459F" w:rsidRDefault="00E1459F" w:rsidP="00E1459F">
            <w:pPr>
              <w:pStyle w:val="TableParagraph"/>
              <w:jc w:val="center"/>
              <w:rPr>
                <w:sz w:val="20"/>
                <w:lang w:val="en-US"/>
              </w:rPr>
            </w:pPr>
            <w:r>
              <w:rPr>
                <w:sz w:val="20"/>
                <w:lang w:val="en-US"/>
              </w:rPr>
              <w:t>x</w:t>
            </w:r>
          </w:p>
        </w:tc>
        <w:tc>
          <w:tcPr>
            <w:tcW w:w="1838" w:type="dxa"/>
          </w:tcPr>
          <w:p w:rsidR="00EB2939" w:rsidRDefault="00EB2939">
            <w:pPr>
              <w:pStyle w:val="TableParagraph"/>
              <w:rPr>
                <w:sz w:val="20"/>
              </w:rPr>
            </w:pPr>
          </w:p>
        </w:tc>
      </w:tr>
      <w:tr w:rsidR="004D0E93" w:rsidTr="008D18A0">
        <w:trPr>
          <w:trHeight w:val="554"/>
        </w:trPr>
        <w:tc>
          <w:tcPr>
            <w:tcW w:w="672" w:type="dxa"/>
          </w:tcPr>
          <w:p w:rsidR="004D0E93" w:rsidRPr="00E1459F" w:rsidRDefault="004E66A0">
            <w:pPr>
              <w:pStyle w:val="TableParagraph"/>
              <w:spacing w:before="2" w:line="276" w:lineRule="exact"/>
              <w:ind w:left="225" w:right="44" w:hanging="161"/>
              <w:rPr>
                <w:b/>
                <w:sz w:val="20"/>
                <w:szCs w:val="20"/>
              </w:rPr>
            </w:pPr>
            <w:r w:rsidRPr="00E1459F">
              <w:rPr>
                <w:b/>
                <w:sz w:val="20"/>
                <w:szCs w:val="20"/>
              </w:rPr>
              <w:t>Tổng số</w:t>
            </w:r>
          </w:p>
        </w:tc>
        <w:tc>
          <w:tcPr>
            <w:tcW w:w="2093" w:type="dxa"/>
          </w:tcPr>
          <w:p w:rsidR="004D0E93" w:rsidRPr="002E010C" w:rsidRDefault="002E010C" w:rsidP="002E010C">
            <w:pPr>
              <w:pStyle w:val="TableParagraph"/>
              <w:jc w:val="center"/>
              <w:rPr>
                <w:b/>
                <w:sz w:val="20"/>
                <w:szCs w:val="20"/>
                <w:lang w:val="en-US"/>
              </w:rPr>
            </w:pPr>
            <w:r w:rsidRPr="002E010C">
              <w:rPr>
                <w:b/>
                <w:sz w:val="20"/>
                <w:szCs w:val="20"/>
                <w:lang w:val="en-US"/>
              </w:rPr>
              <w:t>05</w:t>
            </w:r>
          </w:p>
        </w:tc>
        <w:tc>
          <w:tcPr>
            <w:tcW w:w="1702" w:type="dxa"/>
          </w:tcPr>
          <w:p w:rsidR="004D0E93" w:rsidRDefault="004D0E93">
            <w:pPr>
              <w:pStyle w:val="TableParagraph"/>
            </w:pPr>
          </w:p>
        </w:tc>
        <w:tc>
          <w:tcPr>
            <w:tcW w:w="1258" w:type="dxa"/>
          </w:tcPr>
          <w:p w:rsidR="004D0E93" w:rsidRDefault="004D0E93">
            <w:pPr>
              <w:pStyle w:val="TableParagraph"/>
            </w:pPr>
          </w:p>
        </w:tc>
        <w:tc>
          <w:tcPr>
            <w:tcW w:w="1148" w:type="dxa"/>
          </w:tcPr>
          <w:p w:rsidR="004D0E93" w:rsidRDefault="004D0E93">
            <w:pPr>
              <w:pStyle w:val="TableParagraph"/>
            </w:pPr>
          </w:p>
        </w:tc>
        <w:tc>
          <w:tcPr>
            <w:tcW w:w="915" w:type="dxa"/>
          </w:tcPr>
          <w:p w:rsidR="004D0E93" w:rsidRDefault="004D0E93">
            <w:pPr>
              <w:pStyle w:val="TableParagraph"/>
            </w:pPr>
          </w:p>
        </w:tc>
        <w:tc>
          <w:tcPr>
            <w:tcW w:w="1838" w:type="dxa"/>
          </w:tcPr>
          <w:p w:rsidR="004D0E93" w:rsidRDefault="004D0E93">
            <w:pPr>
              <w:pStyle w:val="TableParagraph"/>
            </w:pPr>
          </w:p>
        </w:tc>
      </w:tr>
    </w:tbl>
    <w:p w:rsidR="004D0E93" w:rsidRPr="00FB5072" w:rsidRDefault="004D0E93">
      <w:pPr>
        <w:rPr>
          <w:b/>
          <w:sz w:val="20"/>
          <w:lang w:val="en-US"/>
        </w:rPr>
      </w:pPr>
    </w:p>
    <w:p w:rsidR="004D0E93" w:rsidRDefault="004D0E93">
      <w:pPr>
        <w:rPr>
          <w:b/>
          <w:sz w:val="20"/>
        </w:rPr>
      </w:pPr>
    </w:p>
    <w:p w:rsidR="004D0E93" w:rsidRDefault="004E66A0">
      <w:pPr>
        <w:spacing w:before="5"/>
        <w:rPr>
          <w:b/>
          <w:sz w:val="17"/>
        </w:rPr>
      </w:pPr>
      <w:r>
        <w:pict>
          <v:rect id="_x0000_s1026" style="position:absolute;margin-left:65.2pt;margin-top:12pt;width:2in;height:.7pt;z-index:-15728128;mso-wrap-distance-left:0;mso-wrap-distance-right:0;mso-position-horizontal-relative:page" fillcolor="black" stroked="f">
            <w10:wrap type="topAndBottom" anchorx="page"/>
          </v:rect>
        </w:pict>
      </w:r>
    </w:p>
    <w:p w:rsidR="004D0E93" w:rsidRDefault="004E66A0">
      <w:pPr>
        <w:pStyle w:val="BodyText"/>
        <w:spacing w:before="89"/>
        <w:ind w:left="263"/>
      </w:pPr>
      <w:r>
        <w:rPr>
          <w:vertAlign w:val="superscript"/>
        </w:rPr>
        <w:t>1</w:t>
      </w:r>
      <w:r>
        <w:t xml:space="preserve"> Ghi rõ số, ký hiệu, ngày tháng và trích yếu của văn bản giao nhiệm</w:t>
      </w:r>
      <w:r>
        <w:rPr>
          <w:spacing w:val="-31"/>
        </w:rPr>
        <w:t xml:space="preserve"> </w:t>
      </w:r>
      <w:r>
        <w:t>vụ.</w:t>
      </w:r>
    </w:p>
    <w:p w:rsidR="004D0E93" w:rsidRDefault="004E66A0">
      <w:pPr>
        <w:pStyle w:val="BodyText"/>
        <w:spacing w:line="229" w:lineRule="exact"/>
        <w:ind w:left="263"/>
      </w:pPr>
      <w:r>
        <w:rPr>
          <w:vertAlign w:val="superscript"/>
        </w:rPr>
        <w:t>2</w:t>
      </w:r>
      <w:r>
        <w:t xml:space="preserve"> Ghi rõ số, ký hiệu, ngày tháng và trích yếu của văn bản giao nhiệm</w:t>
      </w:r>
      <w:r>
        <w:rPr>
          <w:spacing w:val="-27"/>
        </w:rPr>
        <w:t xml:space="preserve"> </w:t>
      </w:r>
      <w:r>
        <w:t>vụ.</w:t>
      </w:r>
    </w:p>
    <w:p w:rsidR="004D0E93" w:rsidRDefault="004E66A0">
      <w:pPr>
        <w:pStyle w:val="BodyText"/>
        <w:spacing w:line="229" w:lineRule="exact"/>
        <w:ind w:left="263"/>
      </w:pPr>
      <w:r>
        <w:rPr>
          <w:vertAlign w:val="superscript"/>
        </w:rPr>
        <w:t>3</w:t>
      </w:r>
      <w:r>
        <w:t xml:space="preserve"> Ghi rõ số, ký hiệu, ngày tháng và trích yếu của văn bản trình vào ô tương ứng.</w:t>
      </w:r>
    </w:p>
    <w:p w:rsidR="004D0E93" w:rsidRDefault="004E66A0">
      <w:pPr>
        <w:pStyle w:val="BodyText"/>
        <w:spacing w:before="1"/>
        <w:ind w:left="263" w:right="133"/>
      </w:pPr>
      <w:r>
        <w:rPr>
          <w:vertAlign w:val="superscript"/>
        </w:rPr>
        <w:t>4</w:t>
      </w:r>
      <w:r>
        <w:t xml:space="preserve"> Chưa hoàn thành trong hạn thì đánh dấu X vào ô “Trong hạn”. Nếu quá hạn thì giải trình nguyên nhân/ki</w:t>
      </w:r>
      <w:r>
        <w:t>ến nghị tại cột “Quá hạn”.</w:t>
      </w:r>
    </w:p>
    <w:sectPr w:rsidR="004D0E93">
      <w:type w:val="continuous"/>
      <w:pgSz w:w="11910" w:h="16840"/>
      <w:pgMar w:top="10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5E4"/>
    <w:multiLevelType w:val="hybridMultilevel"/>
    <w:tmpl w:val="B7C6A3C8"/>
    <w:lvl w:ilvl="0" w:tplc="D0606A3E">
      <w:start w:val="1"/>
      <w:numFmt w:val="upperRoman"/>
      <w:lvlText w:val="%1."/>
      <w:lvlJc w:val="left"/>
      <w:pPr>
        <w:ind w:left="3050" w:hanging="214"/>
        <w:jc w:val="left"/>
      </w:pPr>
      <w:rPr>
        <w:rFonts w:ascii="Times New Roman" w:eastAsia="Times New Roman" w:hAnsi="Times New Roman" w:cs="Times New Roman" w:hint="default"/>
        <w:b/>
        <w:bCs/>
        <w:spacing w:val="-1"/>
        <w:w w:val="100"/>
        <w:sz w:val="24"/>
        <w:szCs w:val="24"/>
        <w:lang w:val="vi" w:eastAsia="en-US" w:bidi="ar-SA"/>
      </w:rPr>
    </w:lvl>
    <w:lvl w:ilvl="1" w:tplc="6B122B3E">
      <w:numFmt w:val="bullet"/>
      <w:lvlText w:val="•"/>
      <w:lvlJc w:val="left"/>
      <w:pPr>
        <w:ind w:left="1428" w:hanging="214"/>
      </w:pPr>
      <w:rPr>
        <w:rFonts w:hint="default"/>
        <w:lang w:val="vi" w:eastAsia="en-US" w:bidi="ar-SA"/>
      </w:rPr>
    </w:lvl>
    <w:lvl w:ilvl="2" w:tplc="7910C1BE">
      <w:numFmt w:val="bullet"/>
      <w:lvlText w:val="•"/>
      <w:lvlJc w:val="left"/>
      <w:pPr>
        <w:ind w:left="2377" w:hanging="214"/>
      </w:pPr>
      <w:rPr>
        <w:rFonts w:hint="default"/>
        <w:lang w:val="vi" w:eastAsia="en-US" w:bidi="ar-SA"/>
      </w:rPr>
    </w:lvl>
    <w:lvl w:ilvl="3" w:tplc="4E28C1A2">
      <w:numFmt w:val="bullet"/>
      <w:lvlText w:val="•"/>
      <w:lvlJc w:val="left"/>
      <w:pPr>
        <w:ind w:left="3326" w:hanging="214"/>
      </w:pPr>
      <w:rPr>
        <w:rFonts w:hint="default"/>
        <w:lang w:val="vi" w:eastAsia="en-US" w:bidi="ar-SA"/>
      </w:rPr>
    </w:lvl>
    <w:lvl w:ilvl="4" w:tplc="E9502A4A">
      <w:numFmt w:val="bullet"/>
      <w:lvlText w:val="•"/>
      <w:lvlJc w:val="left"/>
      <w:pPr>
        <w:ind w:left="4275" w:hanging="214"/>
      </w:pPr>
      <w:rPr>
        <w:rFonts w:hint="default"/>
        <w:lang w:val="vi" w:eastAsia="en-US" w:bidi="ar-SA"/>
      </w:rPr>
    </w:lvl>
    <w:lvl w:ilvl="5" w:tplc="DA28C73C">
      <w:numFmt w:val="bullet"/>
      <w:lvlText w:val="•"/>
      <w:lvlJc w:val="left"/>
      <w:pPr>
        <w:ind w:left="5224" w:hanging="214"/>
      </w:pPr>
      <w:rPr>
        <w:rFonts w:hint="default"/>
        <w:lang w:val="vi" w:eastAsia="en-US" w:bidi="ar-SA"/>
      </w:rPr>
    </w:lvl>
    <w:lvl w:ilvl="6" w:tplc="EB467B80">
      <w:numFmt w:val="bullet"/>
      <w:lvlText w:val="•"/>
      <w:lvlJc w:val="left"/>
      <w:pPr>
        <w:ind w:left="6173" w:hanging="214"/>
      </w:pPr>
      <w:rPr>
        <w:rFonts w:hint="default"/>
        <w:lang w:val="vi" w:eastAsia="en-US" w:bidi="ar-SA"/>
      </w:rPr>
    </w:lvl>
    <w:lvl w:ilvl="7" w:tplc="7312DF06">
      <w:numFmt w:val="bullet"/>
      <w:lvlText w:val="•"/>
      <w:lvlJc w:val="left"/>
      <w:pPr>
        <w:ind w:left="7122" w:hanging="214"/>
      </w:pPr>
      <w:rPr>
        <w:rFonts w:hint="default"/>
        <w:lang w:val="vi" w:eastAsia="en-US" w:bidi="ar-SA"/>
      </w:rPr>
    </w:lvl>
    <w:lvl w:ilvl="8" w:tplc="89760514">
      <w:numFmt w:val="bullet"/>
      <w:lvlText w:val="•"/>
      <w:lvlJc w:val="left"/>
      <w:pPr>
        <w:ind w:left="8071" w:hanging="214"/>
      </w:pPr>
      <w:rPr>
        <w:rFonts w:hint="default"/>
        <w:lang w:val="vi" w:eastAsia="en-US" w:bidi="ar-SA"/>
      </w:rPr>
    </w:lvl>
  </w:abstractNum>
  <w:abstractNum w:abstractNumId="1">
    <w:nsid w:val="4F7D46E1"/>
    <w:multiLevelType w:val="hybridMultilevel"/>
    <w:tmpl w:val="D0CCC642"/>
    <w:lvl w:ilvl="0" w:tplc="6B84142A">
      <w:start w:val="1"/>
      <w:numFmt w:val="upperRoman"/>
      <w:lvlText w:val="%1."/>
      <w:lvlJc w:val="left"/>
      <w:pPr>
        <w:ind w:left="769" w:hanging="72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D0E93"/>
    <w:rsid w:val="00025282"/>
    <w:rsid w:val="000C192A"/>
    <w:rsid w:val="001B3C01"/>
    <w:rsid w:val="001F447D"/>
    <w:rsid w:val="002E010C"/>
    <w:rsid w:val="00334287"/>
    <w:rsid w:val="003C3299"/>
    <w:rsid w:val="0042515D"/>
    <w:rsid w:val="004D0E93"/>
    <w:rsid w:val="004E66A0"/>
    <w:rsid w:val="0059067C"/>
    <w:rsid w:val="005F1CE2"/>
    <w:rsid w:val="00607F9A"/>
    <w:rsid w:val="00684287"/>
    <w:rsid w:val="007E6D3B"/>
    <w:rsid w:val="008277CD"/>
    <w:rsid w:val="008B07AA"/>
    <w:rsid w:val="008D18A0"/>
    <w:rsid w:val="00BA70CB"/>
    <w:rsid w:val="00C42B1D"/>
    <w:rsid w:val="00E0649D"/>
    <w:rsid w:val="00E1459F"/>
    <w:rsid w:val="00E57061"/>
    <w:rsid w:val="00EB2939"/>
    <w:rsid w:val="00FB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98" w:lineRule="exact"/>
      <w:ind w:left="1093" w:right="1103"/>
      <w:jc w:val="center"/>
      <w:outlineLvl w:val="0"/>
    </w:pPr>
    <w:rPr>
      <w:b/>
      <w:bCs/>
      <w:sz w:val="26"/>
      <w:szCs w:val="26"/>
    </w:rPr>
  </w:style>
  <w:style w:type="paragraph" w:styleId="Heading2">
    <w:name w:val="heading 2"/>
    <w:basedOn w:val="Normal"/>
    <w:uiPriority w:val="1"/>
    <w:qFormat/>
    <w:pPr>
      <w:spacing w:before="56"/>
      <w:ind w:left="263" w:hanging="2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7"/>
      <w:ind w:left="1093" w:right="1062"/>
      <w:jc w:val="center"/>
    </w:pPr>
    <w:rPr>
      <w:b/>
      <w:bCs/>
      <w:sz w:val="28"/>
      <w:szCs w:val="28"/>
    </w:rPr>
  </w:style>
  <w:style w:type="paragraph" w:styleId="ListParagraph">
    <w:name w:val="List Paragraph"/>
    <w:basedOn w:val="Normal"/>
    <w:uiPriority w:val="1"/>
    <w:qFormat/>
    <w:pPr>
      <w:ind w:left="26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SHARP-PC</cp:lastModifiedBy>
  <cp:revision>3</cp:revision>
  <dcterms:created xsi:type="dcterms:W3CDTF">2023-06-05T07:18:00Z</dcterms:created>
  <dcterms:modified xsi:type="dcterms:W3CDTF">2023-06-05T11:22:00Z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2016</vt:lpwstr>
  </property>
  <property fmtid="{D5CDD505-2E9C-101B-9397-08002B2CF9AE}" pid="4" name="LastSaved">
    <vt:filetime>2023-06-05T00:00:00Z</vt:filetime>
  </property>
</Properties>
</file>