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84" w:type="dxa"/>
        <w:tblLayout w:type="fixed"/>
        <w:tblCellMar>
          <w:left w:w="0" w:type="dxa"/>
          <w:right w:w="0" w:type="dxa"/>
        </w:tblCellMar>
        <w:tblLook w:val="01E0" w:firstRow="1" w:lastRow="1" w:firstColumn="1" w:lastColumn="1" w:noHBand="0" w:noVBand="0"/>
      </w:tblPr>
      <w:tblGrid>
        <w:gridCol w:w="4679"/>
        <w:gridCol w:w="5244"/>
      </w:tblGrid>
      <w:tr w:rsidR="008B4B0B" w:rsidRPr="008B4B0B" w:rsidTr="00D414E2">
        <w:trPr>
          <w:trHeight w:val="993"/>
        </w:trPr>
        <w:tc>
          <w:tcPr>
            <w:tcW w:w="4679" w:type="dxa"/>
          </w:tcPr>
          <w:p w:rsidR="009A47E0" w:rsidRPr="00036317" w:rsidRDefault="009A47E0" w:rsidP="00036317">
            <w:pPr>
              <w:pStyle w:val="Title"/>
              <w:rPr>
                <w:rFonts w:ascii="Times New Roman" w:hAnsi="Times New Roman"/>
                <w:sz w:val="24"/>
                <w:szCs w:val="24"/>
              </w:rPr>
            </w:pPr>
            <w:r w:rsidRPr="00036317">
              <w:rPr>
                <w:rFonts w:ascii="Times New Roman" w:hAnsi="Times New Roman"/>
                <w:sz w:val="24"/>
                <w:szCs w:val="24"/>
              </w:rPr>
              <w:t>UBND TỈNH LAI CHÂU</w:t>
            </w:r>
          </w:p>
          <w:p w:rsidR="009A47E0" w:rsidRPr="008B4B0B" w:rsidRDefault="009A47E0" w:rsidP="00CE7263">
            <w:pPr>
              <w:pStyle w:val="TableParagraph"/>
              <w:jc w:val="center"/>
              <w:rPr>
                <w:b/>
                <w:sz w:val="24"/>
              </w:rPr>
            </w:pPr>
            <w:r w:rsidRPr="00036317">
              <w:rPr>
                <w:b/>
                <w:sz w:val="24"/>
              </w:rPr>
              <w:t xml:space="preserve">SỞ </w:t>
            </w:r>
            <w:bookmarkStart w:id="0" w:name="_GoBack"/>
            <w:bookmarkEnd w:id="0"/>
            <w:r w:rsidRPr="00036317">
              <w:rPr>
                <w:b/>
                <w:sz w:val="24"/>
              </w:rPr>
              <w:t>VĂN HÓA, THỂ THAO VÀ</w:t>
            </w:r>
            <w:r w:rsidRPr="008B4B0B">
              <w:rPr>
                <w:b/>
                <w:sz w:val="24"/>
              </w:rPr>
              <w:t xml:space="preserve"> DU LỊCH</w:t>
            </w:r>
          </w:p>
          <w:p w:rsidR="009A47E0" w:rsidRPr="008B4B0B" w:rsidRDefault="009A47E0" w:rsidP="00CE7263">
            <w:pPr>
              <w:pStyle w:val="TableParagraph"/>
              <w:jc w:val="center"/>
              <w:rPr>
                <w:sz w:val="2"/>
              </w:rPr>
            </w:pPr>
          </w:p>
          <w:p w:rsidR="009A47E0" w:rsidRPr="008B4B0B" w:rsidRDefault="009A47E0" w:rsidP="00CE7263">
            <w:pPr>
              <w:pStyle w:val="TableParagraph"/>
              <w:jc w:val="center"/>
              <w:rPr>
                <w:sz w:val="26"/>
              </w:rPr>
            </w:pPr>
            <w:r w:rsidRPr="008B4B0B">
              <w:rPr>
                <w:rFonts w:eastAsia="Calibri"/>
                <w:noProof/>
                <w:lang w:bidi="ar-SA"/>
              </w:rPr>
              <mc:AlternateContent>
                <mc:Choice Requires="wps">
                  <w:drawing>
                    <wp:anchor distT="0" distB="0" distL="114300" distR="114300" simplePos="0" relativeHeight="251659264" behindDoc="0" locked="0" layoutInCell="1" allowOverlap="1" wp14:anchorId="117C75F3" wp14:editId="6EC5B48E">
                      <wp:simplePos x="0" y="0"/>
                      <wp:positionH relativeFrom="column">
                        <wp:posOffset>1129030</wp:posOffset>
                      </wp:positionH>
                      <wp:positionV relativeFrom="paragraph">
                        <wp:posOffset>635</wp:posOffset>
                      </wp:positionV>
                      <wp:extent cx="733425" cy="0"/>
                      <wp:effectExtent l="0" t="0" r="9525" b="19050"/>
                      <wp:wrapNone/>
                      <wp:docPr id="10" name="Straight Connector 10"/>
                      <wp:cNvGraphicFramePr/>
                      <a:graphic xmlns:a="http://schemas.openxmlformats.org/drawingml/2006/main">
                        <a:graphicData uri="http://schemas.microsoft.com/office/word/2010/wordprocessingShape">
                          <wps:wsp>
                            <wps:cNvCnPr/>
                            <wps:spPr bwMode="auto">
                              <a:xfrm>
                                <a:off x="0" y="0"/>
                                <a:ext cx="733425" cy="0"/>
                              </a:xfrm>
                              <a:prstGeom prst="line">
                                <a:avLst/>
                              </a:prstGeom>
                              <a:solidFill>
                                <a:srgbClr val="FFFFFF"/>
                              </a:solidFill>
                              <a:ln>
                                <a:solidFill>
                                  <a:srgbClr val="000000"/>
                                </a:solidFill>
                              </a:ln>
                            </wps:spPr>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pt,.05pt" to="14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" filled="t"/>
                  </w:pict>
                </mc:Fallback>
              </mc:AlternateContent>
            </w:r>
          </w:p>
          <w:p w:rsidR="009A47E0" w:rsidRPr="008B4B0B" w:rsidRDefault="009A47E0" w:rsidP="00CE7263">
            <w:pPr>
              <w:pStyle w:val="TableParagraph"/>
              <w:jc w:val="center"/>
              <w:rPr>
                <w:sz w:val="26"/>
              </w:rPr>
            </w:pPr>
            <w:r w:rsidRPr="008B4B0B">
              <w:rPr>
                <w:sz w:val="26"/>
              </w:rPr>
              <w:t xml:space="preserve">Số:        </w:t>
            </w:r>
            <w:r w:rsidR="003B43B8" w:rsidRPr="008B4B0B">
              <w:rPr>
                <w:sz w:val="26"/>
              </w:rPr>
              <w:t xml:space="preserve"> </w:t>
            </w:r>
            <w:r w:rsidRPr="008B4B0B">
              <w:rPr>
                <w:sz w:val="26"/>
              </w:rPr>
              <w:t xml:space="preserve"> </w:t>
            </w:r>
            <w:r w:rsidR="00CE7263">
              <w:rPr>
                <w:sz w:val="26"/>
              </w:rPr>
              <w:t xml:space="preserve"> </w:t>
            </w:r>
            <w:r w:rsidRPr="008B4B0B">
              <w:rPr>
                <w:sz w:val="26"/>
              </w:rPr>
              <w:t>/BC-</w:t>
            </w:r>
            <w:r w:rsidR="006918A7" w:rsidRPr="008B4B0B">
              <w:rPr>
                <w:sz w:val="26"/>
              </w:rPr>
              <w:t xml:space="preserve"> </w:t>
            </w:r>
            <w:r w:rsidRPr="008B4B0B">
              <w:rPr>
                <w:sz w:val="26"/>
              </w:rPr>
              <w:t>SVHTTDL</w:t>
            </w:r>
          </w:p>
        </w:tc>
        <w:tc>
          <w:tcPr>
            <w:tcW w:w="5244" w:type="dxa"/>
          </w:tcPr>
          <w:p w:rsidR="009A47E0" w:rsidRPr="008B4B0B" w:rsidRDefault="009A47E0" w:rsidP="00CE7263">
            <w:pPr>
              <w:pStyle w:val="TableParagraph"/>
              <w:jc w:val="center"/>
              <w:rPr>
                <w:b/>
                <w:sz w:val="24"/>
              </w:rPr>
            </w:pPr>
            <w:r w:rsidRPr="008B4B0B">
              <w:rPr>
                <w:b/>
                <w:sz w:val="24"/>
              </w:rPr>
              <w:t>CỘNG HÒA XÃ HỘI CHỦ NGHĨA VIỆT NAM</w:t>
            </w:r>
          </w:p>
          <w:p w:rsidR="009A47E0" w:rsidRPr="008B4B0B" w:rsidRDefault="009A47E0" w:rsidP="00CE7263">
            <w:pPr>
              <w:pStyle w:val="TableParagraph"/>
              <w:jc w:val="center"/>
              <w:rPr>
                <w:b/>
                <w:sz w:val="26"/>
              </w:rPr>
            </w:pPr>
            <w:r w:rsidRPr="008B4B0B">
              <w:rPr>
                <w:b/>
                <w:sz w:val="26"/>
              </w:rPr>
              <w:t>Độc lập - Tự do - Hạnh phúc</w:t>
            </w:r>
          </w:p>
          <w:p w:rsidR="009A47E0" w:rsidRPr="008B4B0B" w:rsidRDefault="009A47E0" w:rsidP="00CE7263">
            <w:pPr>
              <w:pStyle w:val="TableParagraph"/>
              <w:jc w:val="center"/>
              <w:rPr>
                <w:b/>
                <w:sz w:val="26"/>
              </w:rPr>
            </w:pPr>
            <w:r w:rsidRPr="008B4B0B">
              <w:rPr>
                <w:rFonts w:eastAsia="Calibri"/>
                <w:noProof/>
                <w:lang w:bidi="ar-SA"/>
              </w:rPr>
              <mc:AlternateContent>
                <mc:Choice Requires="wps">
                  <w:drawing>
                    <wp:anchor distT="0" distB="0" distL="114300" distR="114300" simplePos="0" relativeHeight="251660288" behindDoc="0" locked="0" layoutInCell="1" allowOverlap="1" wp14:anchorId="31AC9E27" wp14:editId="463C0DAB">
                      <wp:simplePos x="0" y="0"/>
                      <wp:positionH relativeFrom="column">
                        <wp:posOffset>662940</wp:posOffset>
                      </wp:positionH>
                      <wp:positionV relativeFrom="paragraph">
                        <wp:posOffset>19685</wp:posOffset>
                      </wp:positionV>
                      <wp:extent cx="1990725" cy="0"/>
                      <wp:effectExtent l="0" t="0" r="9525" b="19050"/>
                      <wp:wrapNone/>
                      <wp:docPr id="11" name="Straight Connector 11"/>
                      <wp:cNvGraphicFramePr/>
                      <a:graphic xmlns:a="http://schemas.openxmlformats.org/drawingml/2006/main">
                        <a:graphicData uri="http://schemas.microsoft.com/office/word/2010/wordprocessingShape">
                          <wps:wsp>
                            <wps:cNvCnPr/>
                            <wps:spPr bwMode="auto">
                              <a:xfrm>
                                <a:off x="0" y="0"/>
                                <a:ext cx="1990725" cy="0"/>
                              </a:xfrm>
                              <a:prstGeom prst="line">
                                <a:avLst/>
                              </a:prstGeom>
                              <a:solidFill>
                                <a:srgbClr val="FFFFFF"/>
                              </a:solidFill>
                              <a:ln>
                                <a:solidFill>
                                  <a:srgbClr val="000000"/>
                                </a:solidFill>
                              </a:ln>
                            </wps:spPr>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55pt" to="20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" filled="t"/>
                  </w:pict>
                </mc:Fallback>
              </mc:AlternateContent>
            </w:r>
          </w:p>
          <w:p w:rsidR="009A47E0" w:rsidRPr="008B4B0B" w:rsidRDefault="00CE7263" w:rsidP="00CE7263">
            <w:pPr>
              <w:pStyle w:val="TableParagraph"/>
              <w:jc w:val="center"/>
              <w:rPr>
                <w:i/>
                <w:sz w:val="26"/>
              </w:rPr>
            </w:pPr>
            <w:r>
              <w:rPr>
                <w:i/>
                <w:sz w:val="26"/>
              </w:rPr>
              <w:t xml:space="preserve">Lai Châu, ngày 06 </w:t>
            </w:r>
            <w:r w:rsidR="009A47E0" w:rsidRPr="008B4B0B">
              <w:rPr>
                <w:i/>
                <w:sz w:val="26"/>
              </w:rPr>
              <w:t>tháng 6 năm 2023</w:t>
            </w:r>
          </w:p>
        </w:tc>
      </w:tr>
    </w:tbl>
    <w:p w:rsidR="009A47E0" w:rsidRPr="00CE7263" w:rsidRDefault="009A47E0" w:rsidP="00CE7263">
      <w:pPr>
        <w:pStyle w:val="Heading1"/>
        <w:spacing w:before="0"/>
        <w:ind w:left="0" w:firstLine="0"/>
        <w:jc w:val="center"/>
        <w:rPr>
          <w:sz w:val="32"/>
        </w:rPr>
      </w:pPr>
    </w:p>
    <w:p w:rsidR="009A47E0" w:rsidRPr="008B4B0B" w:rsidRDefault="009A47E0" w:rsidP="00CE7263">
      <w:pPr>
        <w:pStyle w:val="Heading1"/>
        <w:spacing w:before="0"/>
        <w:ind w:left="0" w:firstLine="0"/>
        <w:jc w:val="center"/>
      </w:pPr>
      <w:r w:rsidRPr="008B4B0B">
        <w:t>BÁO CÁO</w:t>
      </w:r>
    </w:p>
    <w:p w:rsidR="009A47E0" w:rsidRPr="008B4B0B" w:rsidRDefault="009A47E0" w:rsidP="00CE7263">
      <w:pPr>
        <w:pStyle w:val="Heading1"/>
        <w:spacing w:before="0"/>
        <w:ind w:left="0" w:firstLine="0"/>
        <w:jc w:val="center"/>
      </w:pPr>
      <w:r w:rsidRPr="008B4B0B">
        <w:t>Công tác chỉ đạo điều hành 6 tháng đầu năm;</w:t>
      </w:r>
    </w:p>
    <w:p w:rsidR="009A47E0" w:rsidRPr="008B4B0B" w:rsidRDefault="009A47E0" w:rsidP="00CE7263">
      <w:pPr>
        <w:pStyle w:val="Heading1"/>
        <w:spacing w:before="0"/>
        <w:ind w:left="0" w:firstLine="0"/>
        <w:jc w:val="center"/>
      </w:pPr>
      <w:r w:rsidRPr="008B4B0B">
        <w:t>nhiệm vụ trọng tâm 6 tháng cuối năm 2023</w:t>
      </w:r>
    </w:p>
    <w:p w:rsidR="009A47E0" w:rsidRPr="008B4B0B" w:rsidRDefault="009A47E0" w:rsidP="00CE7263">
      <w:pPr>
        <w:jc w:val="center"/>
        <w:rPr>
          <w:sz w:val="28"/>
          <w:szCs w:val="28"/>
        </w:rPr>
      </w:pPr>
      <w:r w:rsidRPr="008B4B0B">
        <w:rPr>
          <w:noProof/>
          <w:sz w:val="28"/>
          <w:szCs w:val="28"/>
          <w:lang w:bidi="ar-SA"/>
        </w:rPr>
        <mc:AlternateContent>
          <mc:Choice Requires="wps">
            <w:drawing>
              <wp:anchor distT="0" distB="0" distL="114300" distR="114300" simplePos="0" relativeHeight="251661312" behindDoc="0" locked="0" layoutInCell="1" allowOverlap="1" wp14:anchorId="43989D69" wp14:editId="50DB95C4">
                <wp:simplePos x="0" y="0"/>
                <wp:positionH relativeFrom="column">
                  <wp:posOffset>2443480</wp:posOffset>
                </wp:positionH>
                <wp:positionV relativeFrom="paragraph">
                  <wp:posOffset>16510</wp:posOffset>
                </wp:positionV>
                <wp:extent cx="1069676" cy="1"/>
                <wp:effectExtent l="0" t="0" r="16510" b="19050"/>
                <wp:wrapNone/>
                <wp:docPr id="3" name="Straight Connector 3"/>
                <wp:cNvGraphicFramePr/>
                <a:graphic xmlns:a="http://schemas.openxmlformats.org/drawingml/2006/main">
                  <a:graphicData uri="http://schemas.microsoft.com/office/word/2010/wordprocessingShape">
                    <wps:wsp>
                      <wps:cNvCnPr/>
                      <wps:spPr>
                        <a:xfrm flipV="1">
                          <a:off x="0" y="0"/>
                          <a:ext cx="1069676"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4pt,1.3pt" to="27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" strokecolor="#4579b8 [3044]"/>
            </w:pict>
          </mc:Fallback>
        </mc:AlternateContent>
      </w:r>
    </w:p>
    <w:p w:rsidR="009A47E0" w:rsidRPr="00CE7263" w:rsidRDefault="009A47E0" w:rsidP="00CE7263">
      <w:pPr>
        <w:pStyle w:val="Heading1"/>
        <w:spacing w:after="120" w:line="360" w:lineRule="exact"/>
        <w:ind w:left="0" w:firstLine="680"/>
        <w:jc w:val="both"/>
        <w:rPr>
          <w:b w:val="0"/>
        </w:rPr>
      </w:pPr>
      <w:r w:rsidRPr="00CE7263">
        <w:rPr>
          <w:b w:val="0"/>
        </w:rPr>
        <w:t>Thực hiện Công văn số 1848/UBND-TH ngày 23</w:t>
      </w:r>
      <w:r w:rsidR="00021092" w:rsidRPr="00CE7263">
        <w:rPr>
          <w:b w:val="0"/>
        </w:rPr>
        <w:t>/5/2023</w:t>
      </w:r>
      <w:r w:rsidRPr="00CE7263">
        <w:rPr>
          <w:b w:val="0"/>
        </w:rPr>
        <w:t xml:space="preserve"> của UBND tỉnh về việc xây dựng báo cáo kiểm điểm công tác chỉ đạo, điều hành 6 tháng đầu năm 2023, trên cơ sở chức năng, nhiệm vụ,</w:t>
      </w:r>
      <w:r w:rsidR="00CE7263" w:rsidRPr="00CE7263">
        <w:rPr>
          <w:b w:val="0"/>
        </w:rPr>
        <w:t xml:space="preserve"> và chương trình công tác,</w:t>
      </w:r>
      <w:r w:rsidRPr="00CE7263">
        <w:rPr>
          <w:b w:val="0"/>
        </w:rPr>
        <w:t xml:space="preserve"> Sở Văn hóa, Thể thao và Du lịch báo cáo cụ thể như sau:</w:t>
      </w:r>
    </w:p>
    <w:p w:rsidR="009A47E0" w:rsidRPr="00CE7263" w:rsidRDefault="009A47E0" w:rsidP="00CE7263">
      <w:pPr>
        <w:pStyle w:val="Heading1"/>
        <w:spacing w:after="120" w:line="360" w:lineRule="exact"/>
        <w:ind w:left="0" w:firstLine="680"/>
        <w:rPr>
          <w:sz w:val="26"/>
        </w:rPr>
      </w:pPr>
      <w:r w:rsidRPr="00CE7263">
        <w:rPr>
          <w:sz w:val="26"/>
        </w:rPr>
        <w:t xml:space="preserve">I. CÔNG TÁC CHỈ ĐẠO ĐIỀU HÀNH  </w:t>
      </w:r>
    </w:p>
    <w:p w:rsidR="009A47E0" w:rsidRPr="00CE7263" w:rsidRDefault="009A47E0" w:rsidP="00CE7263">
      <w:pPr>
        <w:pStyle w:val="BodyText"/>
        <w:spacing w:after="120" w:line="360" w:lineRule="exact"/>
        <w:ind w:left="0" w:firstLine="680"/>
        <w:rPr>
          <w:b/>
          <w:lang w:val="nl-NL"/>
        </w:rPr>
      </w:pPr>
      <w:r w:rsidRPr="00CE7263">
        <w:rPr>
          <w:b/>
          <w:lang w:val="nl-NL"/>
        </w:rPr>
        <w:t>1. Công tác lãnh,</w:t>
      </w:r>
      <w:r w:rsidR="000C2F23" w:rsidRPr="00CE7263">
        <w:rPr>
          <w:b/>
          <w:lang w:val="nl-NL"/>
        </w:rPr>
        <w:t xml:space="preserve"> chỉ đạo và</w:t>
      </w:r>
      <w:r w:rsidRPr="00CE7263">
        <w:rPr>
          <w:b/>
          <w:lang w:val="nl-NL"/>
        </w:rPr>
        <w:t xml:space="preserve"> tham mưu, ban hành văn bản</w:t>
      </w:r>
    </w:p>
    <w:p w:rsidR="00021092" w:rsidRPr="00CE7263" w:rsidRDefault="009A47E0" w:rsidP="00CE7263">
      <w:pPr>
        <w:spacing w:before="120" w:after="120" w:line="360" w:lineRule="exact"/>
        <w:ind w:firstLine="680"/>
        <w:jc w:val="both"/>
        <w:rPr>
          <w:sz w:val="28"/>
          <w:szCs w:val="28"/>
          <w:lang w:val="nl-NL"/>
        </w:rPr>
      </w:pPr>
      <w:r w:rsidRPr="00CE7263">
        <w:rPr>
          <w:sz w:val="28"/>
          <w:szCs w:val="28"/>
          <w:lang w:val="nl-NL"/>
        </w:rPr>
        <w:t xml:space="preserve">- Trong </w:t>
      </w:r>
      <w:r w:rsidR="00021092" w:rsidRPr="00CE7263">
        <w:rPr>
          <w:sz w:val="28"/>
          <w:szCs w:val="28"/>
          <w:lang w:val="nl-NL"/>
        </w:rPr>
        <w:t>6 tháng đầu năm 2023</w:t>
      </w:r>
      <w:r w:rsidRPr="00CE7263">
        <w:rPr>
          <w:sz w:val="28"/>
          <w:szCs w:val="28"/>
          <w:lang w:val="nl-NL"/>
        </w:rPr>
        <w:t xml:space="preserve">, bám sát chủ trương, đường lối của đảng, chính sách pháp luật của nhà nước và </w:t>
      </w:r>
      <w:r w:rsidRPr="00CE7263">
        <w:rPr>
          <w:rFonts w:eastAsia="Arial"/>
          <w:sz w:val="28"/>
          <w:szCs w:val="28"/>
          <w:lang w:val="de-DE"/>
        </w:rPr>
        <w:t xml:space="preserve">chỉ đạo của Bộ Văn hóa, Thể thao và Du lịch, UBND tỉnh, Sở Văn hóa, Thể thao và Du lịch </w:t>
      </w:r>
      <w:r w:rsidRPr="00CE7263">
        <w:rPr>
          <w:sz w:val="28"/>
          <w:szCs w:val="28"/>
          <w:lang w:val="nl-NL"/>
        </w:rPr>
        <w:t>đã chủ động tham mưu tr</w:t>
      </w:r>
      <w:r w:rsidRPr="00CE7263">
        <w:rPr>
          <w:sz w:val="28"/>
          <w:szCs w:val="28"/>
        </w:rPr>
        <w:t xml:space="preserve">iển khai, cụ thể hóa các văn bản chỉ đạo của Trung ương và của tỉnh bằng các chương trình, kế hoạch đảm bảo sát thực tế; </w:t>
      </w:r>
      <w:r w:rsidRPr="00CE7263">
        <w:rPr>
          <w:sz w:val="28"/>
          <w:szCs w:val="28"/>
          <w:lang w:val="nl-NL"/>
        </w:rPr>
        <w:t>tập trung chỉ đạo triển khai thực hiện các nhiệm vụ chuyên môn theo kế hoạch đề ra</w:t>
      </w:r>
      <w:r w:rsidR="00021092" w:rsidRPr="00CE7263">
        <w:rPr>
          <w:sz w:val="28"/>
          <w:szCs w:val="28"/>
          <w:lang w:val="nl-NL"/>
        </w:rPr>
        <w:t>:</w:t>
      </w:r>
      <w:r w:rsidRPr="00CE7263">
        <w:rPr>
          <w:sz w:val="28"/>
          <w:szCs w:val="28"/>
          <w:lang w:val="nl-NL"/>
        </w:rPr>
        <w:t xml:space="preserve"> </w:t>
      </w:r>
    </w:p>
    <w:p w:rsidR="007E56C5" w:rsidRPr="00CE7263" w:rsidRDefault="007E56C5" w:rsidP="00CE7263">
      <w:pPr>
        <w:spacing w:before="120" w:after="120" w:line="360" w:lineRule="exact"/>
        <w:ind w:firstLine="680"/>
        <w:jc w:val="both"/>
        <w:rPr>
          <w:sz w:val="28"/>
          <w:szCs w:val="28"/>
          <w:lang w:val="nl-NL"/>
        </w:rPr>
      </w:pPr>
      <w:r w:rsidRPr="00CE7263">
        <w:rPr>
          <w:sz w:val="28"/>
          <w:szCs w:val="28"/>
          <w:lang w:val="nl-NL"/>
        </w:rPr>
        <w:t xml:space="preserve">- </w:t>
      </w:r>
      <w:r w:rsidRPr="00CE7263">
        <w:rPr>
          <w:sz w:val="28"/>
          <w:szCs w:val="28"/>
          <w:lang w:val="pt-BR"/>
        </w:rPr>
        <w:t>Chủ động xây dựng</w:t>
      </w:r>
      <w:r w:rsidR="00CE7263">
        <w:rPr>
          <w:sz w:val="28"/>
          <w:szCs w:val="28"/>
          <w:lang w:val="pt-BR"/>
        </w:rPr>
        <w:t>,</w:t>
      </w:r>
      <w:r w:rsidRPr="00CE7263">
        <w:rPr>
          <w:sz w:val="28"/>
          <w:szCs w:val="28"/>
          <w:lang w:val="nl-NL"/>
        </w:rPr>
        <w:t xml:space="preserve"> ban hành kế hoạch hoạt động văn hóa, thể thao và du lịch năm 2023, xác định rõ trách nhiệm của các phòng, đơn vị trong việc tham mưu, chuẩn bị nội dung, thời gian cụ thể từng nhiệm vụ, tạo sự chủ động cho các đơn vị, đồng thời thuận lợi cho việc theo dõi, đôn đốc thực hiện. Ban hành quyết định giao chỉ tiêu phát triển văn hóa - xã hội năm 2023 đến các phòng, đơn vị nhằm thực hiện hiệu quả các hoạt động phát triển ngành; </w:t>
      </w:r>
      <w:r w:rsidRPr="00CE7263">
        <w:rPr>
          <w:sz w:val="28"/>
          <w:szCs w:val="28"/>
          <w:lang w:val="it-IT"/>
        </w:rPr>
        <w:t>tập trung chỉ đạo, theo dõi, đôn đốc các nội dung công việc được giao theo chức năng, nhiệm vụ.</w:t>
      </w:r>
    </w:p>
    <w:p w:rsidR="007E56C5" w:rsidRPr="00CE7263" w:rsidRDefault="007E56C5" w:rsidP="00CE7263">
      <w:pPr>
        <w:spacing w:before="120" w:after="120" w:line="360" w:lineRule="exact"/>
        <w:ind w:firstLine="680"/>
        <w:jc w:val="both"/>
        <w:rPr>
          <w:kern w:val="16"/>
          <w:sz w:val="28"/>
          <w:szCs w:val="28"/>
        </w:rPr>
      </w:pPr>
      <w:r w:rsidRPr="00CE7263">
        <w:rPr>
          <w:sz w:val="28"/>
          <w:szCs w:val="28"/>
          <w:lang w:val="it-IT"/>
        </w:rPr>
        <w:t xml:space="preserve">- Tham mưu tổ chức và đăng cai thành công các sự kiện văn hóa, thể thao và du lịch lớn của tỉnh, khu vực và toàn quốc: </w:t>
      </w:r>
      <w:r w:rsidR="00F60925" w:rsidRPr="00CE7263">
        <w:rPr>
          <w:kern w:val="16"/>
          <w:sz w:val="28"/>
          <w:szCs w:val="28"/>
          <w:lang w:val="nl-NL"/>
        </w:rPr>
        <w:t>Giải</w:t>
      </w:r>
      <w:r w:rsidR="00F60925" w:rsidRPr="00CE7263">
        <w:rPr>
          <w:kern w:val="16"/>
          <w:sz w:val="28"/>
          <w:szCs w:val="28"/>
        </w:rPr>
        <w:t xml:space="preserve"> Vô địch quốc gia Marathon và cự ly dài Báo Tiền Phong lần thứ 64 năm 2023 tại tỉnh Lai Châu;</w:t>
      </w:r>
      <w:r w:rsidR="0085423A" w:rsidRPr="00CE7263">
        <w:rPr>
          <w:kern w:val="16"/>
          <w:sz w:val="28"/>
          <w:szCs w:val="28"/>
        </w:rPr>
        <w:t xml:space="preserve"> </w:t>
      </w:r>
      <w:r w:rsidR="0085423A" w:rsidRPr="00CE7263">
        <w:rPr>
          <w:sz w:val="28"/>
          <w:szCs w:val="28"/>
          <w:lang w:val="en-GB" w:eastAsia="en-GB"/>
        </w:rPr>
        <w:t>Hội thi khiêu vũ tỉnh Lai Châu lần thứ III, năm 2023 tại thành phố Lai Châu</w:t>
      </w:r>
      <w:r w:rsidR="00015921" w:rsidRPr="00CE7263">
        <w:rPr>
          <w:kern w:val="16"/>
          <w:sz w:val="28"/>
          <w:szCs w:val="28"/>
        </w:rPr>
        <w:t>; chỉ đạo</w:t>
      </w:r>
      <w:r w:rsidR="00F60925" w:rsidRPr="00CE7263">
        <w:rPr>
          <w:kern w:val="16"/>
          <w:sz w:val="28"/>
          <w:szCs w:val="28"/>
        </w:rPr>
        <w:t xml:space="preserve"> tham gia các</w:t>
      </w:r>
      <w:r w:rsidR="0085423A" w:rsidRPr="00CE7263">
        <w:rPr>
          <w:kern w:val="16"/>
          <w:sz w:val="28"/>
          <w:szCs w:val="28"/>
        </w:rPr>
        <w:t xml:space="preserve"> giải thi đấu, hội thi hội diễn </w:t>
      </w:r>
      <w:r w:rsidR="00F60925" w:rsidRPr="00CE7263">
        <w:rPr>
          <w:kern w:val="16"/>
          <w:sz w:val="28"/>
          <w:szCs w:val="28"/>
        </w:rPr>
        <w:t>văn hóa, thể thao</w:t>
      </w:r>
      <w:r w:rsidR="00067E6C" w:rsidRPr="00CE7263">
        <w:rPr>
          <w:kern w:val="16"/>
          <w:sz w:val="28"/>
          <w:szCs w:val="28"/>
        </w:rPr>
        <w:t xml:space="preserve">, </w:t>
      </w:r>
      <w:r w:rsidR="0085423A" w:rsidRPr="00CE7263">
        <w:rPr>
          <w:kern w:val="16"/>
          <w:sz w:val="28"/>
          <w:szCs w:val="28"/>
        </w:rPr>
        <w:t xml:space="preserve">các </w:t>
      </w:r>
      <w:r w:rsidR="002E7E43" w:rsidRPr="00CE7263">
        <w:rPr>
          <w:kern w:val="16"/>
          <w:sz w:val="28"/>
          <w:szCs w:val="28"/>
        </w:rPr>
        <w:t>cuộc triển lãm, giới thiệu sản phẩm quảng bá du lịch</w:t>
      </w:r>
      <w:r w:rsidR="00F60925" w:rsidRPr="00CE7263">
        <w:rPr>
          <w:kern w:val="16"/>
          <w:sz w:val="28"/>
          <w:szCs w:val="28"/>
        </w:rPr>
        <w:t xml:space="preserve"> trong khu vực, toàn quốc...</w:t>
      </w:r>
      <w:r w:rsidR="0090666B" w:rsidRPr="00CE7263">
        <w:rPr>
          <w:kern w:val="16"/>
          <w:sz w:val="28"/>
          <w:szCs w:val="28"/>
        </w:rPr>
        <w:t xml:space="preserve"> </w:t>
      </w:r>
      <w:r w:rsidRPr="00CE7263">
        <w:rPr>
          <w:sz w:val="28"/>
          <w:szCs w:val="28"/>
        </w:rPr>
        <w:t>để lại dấu ấn tốt đẹp về hình ảnh Lai Châu với bạn bè trong nước và nước ngoài.</w:t>
      </w:r>
    </w:p>
    <w:p w:rsidR="0090666B" w:rsidRPr="00CE7263" w:rsidRDefault="0090666B" w:rsidP="00CE7263">
      <w:pPr>
        <w:spacing w:before="120" w:after="120" w:line="360" w:lineRule="exact"/>
        <w:ind w:firstLine="680"/>
        <w:jc w:val="both"/>
        <w:rPr>
          <w:sz w:val="28"/>
          <w:szCs w:val="28"/>
          <w:lang w:val="nl-NL"/>
        </w:rPr>
      </w:pPr>
      <w:r w:rsidRPr="00CE7263">
        <w:rPr>
          <w:sz w:val="28"/>
          <w:szCs w:val="28"/>
        </w:rPr>
        <w:t xml:space="preserve">- Chỉ đạo </w:t>
      </w:r>
      <w:r w:rsidRPr="00CE7263">
        <w:rPr>
          <w:sz w:val="28"/>
          <w:szCs w:val="28"/>
          <w:lang w:val="nl-NL"/>
        </w:rPr>
        <w:t xml:space="preserve">tham mưu, ban hành các văn bản nhằm quản lý, hướng dẫn, đôn đốc và tổ chức hoạt động trên các lĩnh vực văn hóa, thể thao, du lịch và gia đình hiệu quả, chất lượng. </w:t>
      </w:r>
      <w:r w:rsidRPr="00CE7263">
        <w:rPr>
          <w:sz w:val="28"/>
          <w:szCs w:val="28"/>
        </w:rPr>
        <w:t xml:space="preserve">Tính đến thời điểm hiện tại, Sở </w:t>
      </w:r>
      <w:r w:rsidRPr="00CE7263">
        <w:rPr>
          <w:sz w:val="28"/>
          <w:szCs w:val="28"/>
          <w:lang w:val="nl-NL"/>
        </w:rPr>
        <w:t xml:space="preserve">Văn hóa, Thể thao và Du lịch </w:t>
      </w:r>
      <w:r w:rsidRPr="00CE7263">
        <w:rPr>
          <w:sz w:val="28"/>
          <w:szCs w:val="28"/>
        </w:rPr>
        <w:t xml:space="preserve">đã tiếp nhận và xử lý kịp thời hơn </w:t>
      </w:r>
      <w:r w:rsidR="00954436" w:rsidRPr="00CE7263">
        <w:rPr>
          <w:sz w:val="28"/>
          <w:szCs w:val="28"/>
        </w:rPr>
        <w:t>4.066</w:t>
      </w:r>
      <w:r w:rsidRPr="00CE7263">
        <w:rPr>
          <w:sz w:val="28"/>
          <w:szCs w:val="28"/>
        </w:rPr>
        <w:t xml:space="preserve"> văn bản đến; </w:t>
      </w:r>
      <w:r w:rsidRPr="00CE7263">
        <w:rPr>
          <w:sz w:val="28"/>
          <w:szCs w:val="28"/>
          <w:lang w:val="it-IT"/>
        </w:rPr>
        <w:t xml:space="preserve">ban hành theo thẩm quyền hơn </w:t>
      </w:r>
      <w:r w:rsidR="00C41A83" w:rsidRPr="00CE7263">
        <w:rPr>
          <w:sz w:val="28"/>
          <w:szCs w:val="28"/>
          <w:lang w:val="it-IT"/>
        </w:rPr>
        <w:t>1.175</w:t>
      </w:r>
      <w:r w:rsidRPr="00CE7263">
        <w:rPr>
          <w:sz w:val="28"/>
          <w:szCs w:val="28"/>
          <w:lang w:val="it-IT"/>
        </w:rPr>
        <w:t xml:space="preserve"> văn bản đi</w:t>
      </w:r>
      <w:r w:rsidRPr="00CE7263">
        <w:rPr>
          <w:sz w:val="28"/>
          <w:szCs w:val="28"/>
          <w:lang w:val="nl-NL"/>
        </w:rPr>
        <w:t xml:space="preserve">, trong đó chủ động tham mưu với tỉnh nhiều chủ trương, </w:t>
      </w:r>
      <w:r w:rsidRPr="00CE7263">
        <w:rPr>
          <w:sz w:val="28"/>
          <w:szCs w:val="28"/>
          <w:lang w:val="nl-NL"/>
        </w:rPr>
        <w:lastRenderedPageBreak/>
        <w:t>chính sách và văn bản QPPL để triển khai thực hiện các lĩnh vực của Ngành</w:t>
      </w:r>
      <w:r w:rsidR="005E0F44" w:rsidRPr="00CE7263">
        <w:rPr>
          <w:sz w:val="28"/>
          <w:szCs w:val="28"/>
          <w:lang w:val="nl-NL"/>
        </w:rPr>
        <w:t>.</w:t>
      </w:r>
    </w:p>
    <w:p w:rsidR="000C2F23" w:rsidRPr="00CE7263" w:rsidRDefault="005E0F44" w:rsidP="00CE7263">
      <w:pPr>
        <w:spacing w:before="120" w:after="120" w:line="360" w:lineRule="exact"/>
        <w:ind w:firstLine="680"/>
        <w:jc w:val="both"/>
        <w:rPr>
          <w:sz w:val="28"/>
          <w:szCs w:val="28"/>
          <w:lang w:val="nl-NL"/>
        </w:rPr>
      </w:pPr>
      <w:r w:rsidRPr="00CE7263">
        <w:rPr>
          <w:sz w:val="28"/>
          <w:szCs w:val="28"/>
          <w:lang w:val="nl-NL"/>
        </w:rPr>
        <w:t xml:space="preserve">- Chỉ đạo thực hiện hiệu quả công tác </w:t>
      </w:r>
      <w:r w:rsidRPr="00CE7263">
        <w:rPr>
          <w:sz w:val="28"/>
          <w:szCs w:val="28"/>
        </w:rPr>
        <w:t xml:space="preserve">tuyên truyền phục vụ nhiệm vụ chính trị; </w:t>
      </w:r>
      <w:r w:rsidRPr="00CE7263">
        <w:rPr>
          <w:sz w:val="28"/>
          <w:szCs w:val="28"/>
          <w:lang w:val="nl-NL"/>
        </w:rPr>
        <w:t xml:space="preserve">tham gia và tổ chức tốt các hoạt động văn hóa, văn nghệ, thể dục thể thao, các hoạt động du lịch, trưng bày, triển lãm tại tỉnh, trong khu vực và toàn quốc; đồng thời </w:t>
      </w:r>
      <w:r w:rsidRPr="00CE7263">
        <w:rPr>
          <w:sz w:val="28"/>
          <w:szCs w:val="28"/>
          <w:lang w:val="it-IT"/>
        </w:rPr>
        <w:t>giới thiệu, quảng bá hình ảnh và con người Lai Châu đến với bạn bè trong nước và quốc tế.</w:t>
      </w:r>
      <w:r w:rsidR="004D2F31" w:rsidRPr="00CE7263">
        <w:rPr>
          <w:sz w:val="28"/>
          <w:szCs w:val="28"/>
          <w:lang w:val="nl-NL"/>
        </w:rPr>
        <w:t xml:space="preserve"> </w:t>
      </w:r>
      <w:r w:rsidRPr="00CE7263">
        <w:rPr>
          <w:sz w:val="28"/>
          <w:szCs w:val="28"/>
          <w:lang w:val="nl-NL"/>
        </w:rPr>
        <w:t>Tập trung c</w:t>
      </w:r>
      <w:r w:rsidRPr="00CE7263">
        <w:rPr>
          <w:bCs/>
          <w:sz w:val="28"/>
          <w:szCs w:val="28"/>
          <w:lang w:val="it-IT"/>
        </w:rPr>
        <w:t xml:space="preserve">hỉ đạo thực hiện các hoạt động cải cách hành chính; phổ biến giáo dục pháp luật; thanh tra, kiểm tra </w:t>
      </w:r>
      <w:r w:rsidRPr="00CE7263">
        <w:rPr>
          <w:sz w:val="28"/>
          <w:szCs w:val="28"/>
          <w:lang w:val="nl-NL"/>
        </w:rPr>
        <w:t>trên các lĩnh vực văn hóa, thể thao và du lịch theo kế hoạch; thực hiện đầy đủ trách nhiệm báo cáo công tác với Bộ Văn hóa, Thể thao và Du lịch, các cơ quan Trung ương, Tỉnh ủy, HĐND, UBND tỉnh và các cơ quan liên quan theo quy định của pháp luật và Quy chế làm việc.</w:t>
      </w:r>
      <w:r w:rsidR="000C2F23" w:rsidRPr="00CE7263">
        <w:rPr>
          <w:sz w:val="28"/>
          <w:szCs w:val="28"/>
          <w:lang w:val="nl-NL"/>
        </w:rPr>
        <w:t>..</w:t>
      </w:r>
      <w:r w:rsidR="004D2F31" w:rsidRPr="00CE7263">
        <w:rPr>
          <w:sz w:val="28"/>
          <w:szCs w:val="28"/>
          <w:lang w:val="nl-NL"/>
        </w:rPr>
        <w:t xml:space="preserve"> </w:t>
      </w:r>
    </w:p>
    <w:p w:rsidR="00844E3C" w:rsidRPr="00CE7263" w:rsidRDefault="00844AFB"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rPr>
      </w:pPr>
      <w:r w:rsidRPr="00CE7263">
        <w:rPr>
          <w:sz w:val="28"/>
          <w:szCs w:val="28"/>
        </w:rPr>
        <w:t xml:space="preserve">- </w:t>
      </w:r>
      <w:r w:rsidR="00F43371" w:rsidRPr="00CE7263">
        <w:rPr>
          <w:sz w:val="28"/>
          <w:szCs w:val="28"/>
        </w:rPr>
        <w:t xml:space="preserve">Chỉ đạo và tham gia các hoạt động đối ngoại, thông tin đối ngoại nhằm hợp tác, liên kết và quảng bá văn hóa, du lịch Lai Châu với các bạn </w:t>
      </w:r>
      <w:r w:rsidR="00F5622A" w:rsidRPr="00CE7263">
        <w:rPr>
          <w:sz w:val="28"/>
          <w:szCs w:val="28"/>
        </w:rPr>
        <w:t xml:space="preserve">trong khu vực và thế giới: Tham mưu </w:t>
      </w:r>
      <w:r w:rsidR="00F5622A" w:rsidRPr="00CE7263">
        <w:rPr>
          <w:sz w:val="28"/>
          <w:szCs w:val="28"/>
          <w:shd w:val="clear" w:color="auto" w:fill="FFFFFF"/>
        </w:rPr>
        <w:t>cử</w:t>
      </w:r>
      <w:r w:rsidRPr="00CE7263">
        <w:rPr>
          <w:sz w:val="28"/>
          <w:szCs w:val="28"/>
          <w:shd w:val="clear" w:color="auto" w:fill="FFFFFF"/>
        </w:rPr>
        <w:t xml:space="preserve"> 20 diễn viên tham gia Chương trình Liên hoan Nhân dân biên giới và Đêm liên hoan văn nghệ chào Xuân biên giới Việt Nam - Trung Quốc năm 2023 tại huyện Hà Khẩu, tỉnh Vân Nam -Trung Quốc và tỉnh  Lào  Cai. </w:t>
      </w:r>
      <w:r w:rsidR="00F5622A" w:rsidRPr="00CE7263">
        <w:rPr>
          <w:sz w:val="28"/>
          <w:szCs w:val="28"/>
        </w:rPr>
        <w:t>T</w:t>
      </w:r>
      <w:r w:rsidRPr="00CE7263">
        <w:rPr>
          <w:sz w:val="28"/>
          <w:szCs w:val="28"/>
        </w:rPr>
        <w:t>ham dự Lễ trao giải và nhận giải thưởng du lịch cộng đồng ASEAN, trong khuôn khổ Diễn đàn Du lịch Đông Nam Á tổ chức  tại  Indonesia</w:t>
      </w:r>
      <w:r w:rsidR="00F5622A" w:rsidRPr="00CE7263">
        <w:rPr>
          <w:sz w:val="28"/>
          <w:szCs w:val="28"/>
        </w:rPr>
        <w:t xml:space="preserve">; </w:t>
      </w:r>
      <w:r w:rsidRPr="00CE7263">
        <w:rPr>
          <w:sz w:val="28"/>
          <w:szCs w:val="28"/>
        </w:rPr>
        <w:t xml:space="preserve">tham gia </w:t>
      </w:r>
      <w:r w:rsidRPr="00CE7263">
        <w:rPr>
          <w:bCs/>
          <w:sz w:val="28"/>
          <w:szCs w:val="28"/>
        </w:rPr>
        <w:t xml:space="preserve">Đoàn công tác cùng các tỉnh (Sơn La, Điện Biên, Hà Giang) thực hiện khảo sát, đánh giá tình hình thực tế, các điều kiện tổ chức Tuần Văn hóa - Du lịch Tây Bắc tại tỉnh Luông-Pha-Bang. Thống nhất với tỉnh Luông - Pha - Bang về thời gian, địa điểm, nội dung, hình thức các hoạt động; công tác phối hợp tổ chức, bố trí lực lượng tham gia, các điều kiện cơ sở vật chất, đảm bảo an ninh trật tự tổ chức Tuần Văn hóa - Du lịch Tây </w:t>
      </w:r>
      <w:r w:rsidR="005070F7" w:rsidRPr="00CE7263">
        <w:rPr>
          <w:bCs/>
          <w:sz w:val="28"/>
          <w:szCs w:val="28"/>
        </w:rPr>
        <w:t xml:space="preserve">Bắc tại tỉnh Luông – Pha – Bang và phối hợp </w:t>
      </w:r>
      <w:r w:rsidR="005070F7" w:rsidRPr="00CE7263">
        <w:rPr>
          <w:sz w:val="28"/>
          <w:szCs w:val="28"/>
          <w:shd w:val="clear" w:color="auto" w:fill="FFFFFF"/>
        </w:rPr>
        <w:t>đón 10 vận động viên là</w:t>
      </w:r>
      <w:r w:rsidR="00844E3C" w:rsidRPr="00CE7263">
        <w:rPr>
          <w:sz w:val="28"/>
          <w:szCs w:val="28"/>
          <w:shd w:val="clear" w:color="auto" w:fill="FFFFFF"/>
        </w:rPr>
        <w:t xml:space="preserve"> người nước ngoài tham gia giả</w:t>
      </w:r>
      <w:r w:rsidR="005070F7" w:rsidRPr="00CE7263">
        <w:rPr>
          <w:sz w:val="28"/>
          <w:szCs w:val="28"/>
          <w:shd w:val="clear" w:color="auto" w:fill="FFFFFF"/>
        </w:rPr>
        <w:t xml:space="preserve"> vô địch quốc gia Marathon và cự ly dài Báo Tiền Phong lần thứ 64 năm 2023 tại Lai Châu</w:t>
      </w:r>
      <w:r w:rsidR="008A1C8F" w:rsidRPr="00CE7263">
        <w:rPr>
          <w:sz w:val="28"/>
          <w:szCs w:val="28"/>
          <w:shd w:val="clear" w:color="auto" w:fill="FFFFFF"/>
        </w:rPr>
        <w:t xml:space="preserve"> </w:t>
      </w:r>
      <w:r w:rsidR="00844E3C" w:rsidRPr="00CE7263">
        <w:rPr>
          <w:sz w:val="28"/>
          <w:szCs w:val="28"/>
          <w:shd w:val="clear" w:color="auto" w:fill="FFFFFF"/>
        </w:rPr>
        <w:t>(24-25/3/2023).</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lang w:val="nl-NL"/>
        </w:rPr>
        <w:t>2. Kết quả công tác chỉ đạo điều hành</w:t>
      </w:r>
      <w:r w:rsidR="000C2F23" w:rsidRPr="00CE7263">
        <w:rPr>
          <w:b/>
          <w:sz w:val="28"/>
          <w:szCs w:val="28"/>
          <w:lang w:val="nl-NL"/>
        </w:rPr>
        <w:t xml:space="preserve"> trong</w:t>
      </w:r>
      <w:r w:rsidRPr="00CE7263">
        <w:rPr>
          <w:b/>
          <w:sz w:val="28"/>
          <w:szCs w:val="28"/>
          <w:lang w:val="nl-NL"/>
        </w:rPr>
        <w:t xml:space="preserve"> thực hiện các nhiệm vụ phát triển văn hóa, thể thao và du lịch gắn với việc thực hiện Nghị quyết 01/NQ-CP n</w:t>
      </w:r>
      <w:r w:rsidR="00752833" w:rsidRPr="00CE7263">
        <w:rPr>
          <w:b/>
          <w:sz w:val="28"/>
          <w:szCs w:val="28"/>
          <w:lang w:val="nl-NL"/>
        </w:rPr>
        <w:t xml:space="preserve">gày 06/01/2023 </w:t>
      </w:r>
      <w:r w:rsidRPr="00CE7263">
        <w:rPr>
          <w:b/>
          <w:sz w:val="28"/>
          <w:szCs w:val="28"/>
          <w:lang w:val="nl-NL"/>
        </w:rPr>
        <w:t>và các văn bản chỉ đạo của tỉnh</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shd w:val="clear" w:color="auto" w:fill="FFFFFF"/>
        </w:rPr>
        <w:t>Nhằ</w:t>
      </w:r>
      <w:r w:rsidR="00752833" w:rsidRPr="00CE7263">
        <w:rPr>
          <w:sz w:val="28"/>
          <w:szCs w:val="28"/>
          <w:shd w:val="clear" w:color="auto" w:fill="FFFFFF"/>
        </w:rPr>
        <w:t>m thực hiện tốt Nghị quyết số 01</w:t>
      </w:r>
      <w:r w:rsidRPr="00CE7263">
        <w:rPr>
          <w:sz w:val="28"/>
          <w:szCs w:val="28"/>
          <w:shd w:val="clear" w:color="auto" w:fill="FFFFFF"/>
        </w:rPr>
        <w:t xml:space="preserve">/NQ-CP ngày </w:t>
      </w:r>
      <w:r w:rsidR="00752833" w:rsidRPr="00CE7263">
        <w:rPr>
          <w:sz w:val="28"/>
          <w:szCs w:val="28"/>
          <w:shd w:val="clear" w:color="auto" w:fill="FFFFFF"/>
        </w:rPr>
        <w:t>06/01/2023</w:t>
      </w:r>
      <w:r w:rsidRPr="00CE7263">
        <w:rPr>
          <w:sz w:val="28"/>
          <w:szCs w:val="28"/>
          <w:shd w:val="clear" w:color="auto" w:fill="FFFFFF"/>
        </w:rPr>
        <w:t xml:space="preserve"> của Chính phủ về những nhiệm vụ, giải pháp chủ yếu cải thiện môi trường kinh doanh, nâng cao năng </w:t>
      </w:r>
      <w:r w:rsidR="006F65BD" w:rsidRPr="00CE7263">
        <w:rPr>
          <w:sz w:val="28"/>
          <w:szCs w:val="28"/>
          <w:shd w:val="clear" w:color="auto" w:fill="FFFFFF"/>
        </w:rPr>
        <w:t>lực cạnh tranh quốc gia năm 202</w:t>
      </w:r>
      <w:r w:rsidR="00FD3BEE" w:rsidRPr="00CE7263">
        <w:rPr>
          <w:sz w:val="28"/>
          <w:szCs w:val="28"/>
          <w:shd w:val="clear" w:color="auto" w:fill="FFFFFF"/>
        </w:rPr>
        <w:t>3</w:t>
      </w:r>
      <w:r w:rsidR="005F5F49" w:rsidRPr="00CE7263">
        <w:rPr>
          <w:sz w:val="28"/>
          <w:szCs w:val="28"/>
          <w:shd w:val="clear" w:color="auto" w:fill="FFFFFF"/>
        </w:rPr>
        <w:t xml:space="preserve">. </w:t>
      </w:r>
      <w:r w:rsidR="00EA60B8" w:rsidRPr="00CE7263">
        <w:rPr>
          <w:sz w:val="28"/>
          <w:szCs w:val="28"/>
          <w:shd w:val="clear" w:color="auto" w:fill="FFFFFF"/>
        </w:rPr>
        <w:t xml:space="preserve">Ngay từ đầu năm 2023, Sở đã chủ động xây dựng Kế hoạch cải cách hành chính của Sở năm 2023 đảm bảo thực hiện đầy đủ, kịp thời các nội dung, nhiệm vụ UBND tỉnh giao; Triển khai thực hiện Nghị quyết số 02/NQ-CP ngày 10/01/2022 của Chính phủ về những nhiệm vụ, giải pháp chủ yếu cải thiện môi trường kinh doanh, nâng cao năng lực cạnh tranh quốc gia năm tại Kế hoạch số 240/KH-SVHTTDL ngày 16/02/2023; đề xuất triển khai nhiệm vụ và các giải pháp thực hiện Nghị quyết số 01/NQ-CP (Công văn số 89/SVHTTDL –VP ngày 16/01/2023); tiếp tục xây dựng các nội dung tuyên truyền cải cách hành chính cũng như triển khai rà soát, kiểm soát thủ tục hành chính năm </w:t>
      </w:r>
      <w:r w:rsidR="00EA60B8" w:rsidRPr="00CE7263">
        <w:rPr>
          <w:sz w:val="28"/>
          <w:szCs w:val="28"/>
          <w:shd w:val="clear" w:color="auto" w:fill="FFFFFF"/>
        </w:rPr>
        <w:lastRenderedPageBreak/>
        <w:t>2023.</w:t>
      </w:r>
      <w:r w:rsidR="00F127CF" w:rsidRPr="00CE7263">
        <w:rPr>
          <w:sz w:val="28"/>
          <w:szCs w:val="28"/>
          <w:lang w:val="sv-SE"/>
        </w:rPr>
        <w:t>..</w:t>
      </w:r>
      <w:r w:rsidRPr="00CE7263">
        <w:rPr>
          <w:sz w:val="28"/>
          <w:szCs w:val="28"/>
          <w:lang w:val="sv-SE"/>
        </w:rPr>
        <w:t xml:space="preserve"> </w:t>
      </w:r>
      <w:r w:rsidR="005B3DFD" w:rsidRPr="00CE7263">
        <w:rPr>
          <w:sz w:val="28"/>
          <w:szCs w:val="28"/>
          <w:lang w:bidi="ar-SA"/>
        </w:rPr>
        <w:t xml:space="preserve">Sở Văn hóa, Thể thao và Du lịch đã </w:t>
      </w:r>
      <w:r w:rsidR="00D23155" w:rsidRPr="00CE7263">
        <w:rPr>
          <w:sz w:val="28"/>
          <w:szCs w:val="28"/>
          <w:lang w:bidi="ar-SA"/>
        </w:rPr>
        <w:t>t</w:t>
      </w:r>
      <w:r w:rsidR="005B3DFD" w:rsidRPr="00CE7263">
        <w:rPr>
          <w:sz w:val="28"/>
          <w:szCs w:val="28"/>
          <w:lang w:bidi="ar-SA"/>
        </w:rPr>
        <w:t>ham mưu UBND tỉnh công bố 02 TTHC</w:t>
      </w:r>
      <w:r w:rsidR="00D23155" w:rsidRPr="00CE7263">
        <w:rPr>
          <w:sz w:val="28"/>
          <w:szCs w:val="28"/>
          <w:lang w:bidi="ar-SA"/>
        </w:rPr>
        <w:t xml:space="preserve"> ban hành mới và </w:t>
      </w:r>
      <w:r w:rsidR="005B3DFD" w:rsidRPr="00CE7263">
        <w:rPr>
          <w:sz w:val="28"/>
          <w:szCs w:val="28"/>
          <w:lang w:bidi="ar-SA"/>
        </w:rPr>
        <w:t>phê duyệt quy trình giải quyết nội bộ trong lĩnh vực Văn hóa( QĐ số</w:t>
      </w:r>
      <w:r w:rsidR="00D23155" w:rsidRPr="00CE7263">
        <w:rPr>
          <w:sz w:val="28"/>
          <w:szCs w:val="28"/>
          <w:lang w:bidi="ar-SA"/>
        </w:rPr>
        <w:t xml:space="preserve"> 1923/QĐ-UBND ngày 21/02/2023). </w:t>
      </w:r>
      <w:r w:rsidR="000D4DF1" w:rsidRPr="00CE7263">
        <w:rPr>
          <w:sz w:val="28"/>
          <w:szCs w:val="28"/>
          <w:lang w:bidi="ar-SA"/>
        </w:rPr>
        <w:t xml:space="preserve">Thực hiện tiếp nhận, thẩm định, giải quyết và trả kết quả </w:t>
      </w:r>
      <w:r w:rsidR="005B3DFD" w:rsidRPr="00CE7263">
        <w:rPr>
          <w:sz w:val="28"/>
          <w:szCs w:val="28"/>
          <w:lang w:bidi="ar-SA"/>
        </w:rPr>
        <w:t xml:space="preserve">47 </w:t>
      </w:r>
      <w:r w:rsidR="000D4DF1" w:rsidRPr="00CE7263">
        <w:rPr>
          <w:sz w:val="28"/>
          <w:szCs w:val="28"/>
          <w:lang w:bidi="ar-SA"/>
        </w:rPr>
        <w:t>hồ sơ</w:t>
      </w:r>
      <w:r w:rsidR="0007414D" w:rsidRPr="00CE7263">
        <w:rPr>
          <w:sz w:val="28"/>
          <w:szCs w:val="28"/>
          <w:lang w:bidi="ar-SA"/>
        </w:rPr>
        <w:t>, trong đó: nhận trực tuyến 25 hồ sơ; t</w:t>
      </w:r>
      <w:r w:rsidR="005B3DFD" w:rsidRPr="00CE7263">
        <w:rPr>
          <w:sz w:val="28"/>
          <w:szCs w:val="28"/>
          <w:lang w:bidi="ar-SA"/>
        </w:rPr>
        <w:t xml:space="preserve">rực tiếp 19 </w:t>
      </w:r>
      <w:r w:rsidR="0007414D" w:rsidRPr="00CE7263">
        <w:rPr>
          <w:sz w:val="28"/>
          <w:szCs w:val="28"/>
          <w:lang w:bidi="ar-SA"/>
        </w:rPr>
        <w:t>hồ sơ</w:t>
      </w:r>
      <w:r w:rsidR="005B3DFD" w:rsidRPr="00CE7263">
        <w:rPr>
          <w:sz w:val="28"/>
          <w:szCs w:val="28"/>
          <w:lang w:bidi="ar-SA"/>
        </w:rPr>
        <w:t xml:space="preserve">; nhận qua bưu điện 03 </w:t>
      </w:r>
      <w:r w:rsidR="0007414D" w:rsidRPr="00CE7263">
        <w:rPr>
          <w:sz w:val="28"/>
          <w:szCs w:val="28"/>
          <w:lang w:bidi="ar-SA"/>
        </w:rPr>
        <w:t>hồ sơ.</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nl-NL"/>
        </w:rPr>
        <w:t>- Chỉ đạo thực hiện tốt công tác tuyên truyền thông qua các hoạt động nghệ thuật biểu diễn; nghệ thuật quần quần chúng; hoạt động phát hành phim và chiếu bóng; thông tin lưu động, cổ động, các hoạt động nghiệp vụ gắn với việc tuyên truyền kỷ niệm các ngày lễ lớn, các sự kiện quan trọng của đất nước, của tỉnh đảm bảo an toàn, hiệu quả</w:t>
      </w:r>
      <w:r w:rsidRPr="00CE7263">
        <w:rPr>
          <w:sz w:val="28"/>
          <w:szCs w:val="28"/>
        </w:rPr>
        <w:t xml:space="preserve">, </w:t>
      </w:r>
      <w:r w:rsidRPr="00CE7263">
        <w:rPr>
          <w:sz w:val="28"/>
          <w:szCs w:val="28"/>
          <w:lang w:val="nl-NL"/>
        </w:rPr>
        <w:t>tuyên truyền công tác phòng, chống thiên tai, dịch bệnh...</w:t>
      </w:r>
      <w:r w:rsidRPr="00CE7263">
        <w:rPr>
          <w:sz w:val="28"/>
          <w:szCs w:val="28"/>
          <w:shd w:val="clear" w:color="auto" w:fill="FFFFFF"/>
          <w:lang w:val="nl-NL"/>
        </w:rPr>
        <w:t xml:space="preserve"> với gần </w:t>
      </w:r>
      <w:r w:rsidRPr="00CE7263">
        <w:rPr>
          <w:sz w:val="28"/>
          <w:szCs w:val="28"/>
        </w:rPr>
        <w:t>2</w:t>
      </w:r>
      <w:r w:rsidR="00EA476C" w:rsidRPr="00CE7263">
        <w:rPr>
          <w:sz w:val="28"/>
          <w:szCs w:val="28"/>
        </w:rPr>
        <w:t>83</w:t>
      </w:r>
      <w:r w:rsidRPr="00CE7263">
        <w:rPr>
          <w:sz w:val="28"/>
          <w:szCs w:val="28"/>
        </w:rPr>
        <w:t xml:space="preserve"> </w:t>
      </w:r>
      <w:r w:rsidRPr="00CE7263">
        <w:rPr>
          <w:sz w:val="28"/>
          <w:szCs w:val="28"/>
          <w:lang w:val="nl-NL"/>
        </w:rPr>
        <w:t>buổi</w:t>
      </w:r>
      <w:r w:rsidRPr="00CE7263">
        <w:rPr>
          <w:sz w:val="28"/>
          <w:szCs w:val="28"/>
          <w:shd w:val="clear" w:color="auto" w:fill="FFFFFF"/>
          <w:lang w:val="nl-NL"/>
        </w:rPr>
        <w:t xml:space="preserve"> tuyên truyền về cơ sở; </w:t>
      </w:r>
      <w:r w:rsidRPr="00CE7263">
        <w:rPr>
          <w:sz w:val="28"/>
          <w:szCs w:val="28"/>
        </w:rPr>
        <w:t xml:space="preserve">căng treo </w:t>
      </w:r>
      <w:r w:rsidR="00DA5F07" w:rsidRPr="00CE7263">
        <w:rPr>
          <w:sz w:val="28"/>
          <w:szCs w:val="28"/>
        </w:rPr>
        <w:t>gần</w:t>
      </w:r>
      <w:r w:rsidR="00665887" w:rsidRPr="00CE7263">
        <w:rPr>
          <w:sz w:val="28"/>
          <w:szCs w:val="28"/>
        </w:rPr>
        <w:t xml:space="preserve"> 3</w:t>
      </w:r>
      <w:r w:rsidRPr="00CE7263">
        <w:rPr>
          <w:sz w:val="28"/>
          <w:szCs w:val="28"/>
        </w:rPr>
        <w:t xml:space="preserve">.000 băng zôn; cắm gần </w:t>
      </w:r>
      <w:r w:rsidR="005459F7" w:rsidRPr="00CE7263">
        <w:rPr>
          <w:sz w:val="28"/>
          <w:szCs w:val="28"/>
        </w:rPr>
        <w:t>65</w:t>
      </w:r>
      <w:r w:rsidRPr="00CE7263">
        <w:rPr>
          <w:sz w:val="28"/>
          <w:szCs w:val="28"/>
        </w:rPr>
        <w:t xml:space="preserve">.000 cờ các loại; hoa vòng tròn inox và </w:t>
      </w:r>
      <w:r w:rsidR="005459F7" w:rsidRPr="00CE7263">
        <w:rPr>
          <w:sz w:val="28"/>
          <w:szCs w:val="28"/>
        </w:rPr>
        <w:t>gần</w:t>
      </w:r>
      <w:r w:rsidRPr="00CE7263">
        <w:rPr>
          <w:sz w:val="28"/>
          <w:szCs w:val="28"/>
        </w:rPr>
        <w:t xml:space="preserve"> </w:t>
      </w:r>
      <w:r w:rsidR="005459F7" w:rsidRPr="00CE7263">
        <w:rPr>
          <w:sz w:val="28"/>
          <w:szCs w:val="28"/>
        </w:rPr>
        <w:t>4</w:t>
      </w:r>
      <w:r w:rsidR="006B6EBB" w:rsidRPr="00CE7263">
        <w:rPr>
          <w:sz w:val="28"/>
          <w:szCs w:val="28"/>
        </w:rPr>
        <w:t>00 cụm pano, bảng biển, khẩu hiệu.</w:t>
      </w:r>
      <w:r w:rsidRPr="00CE7263">
        <w:rPr>
          <w:sz w:val="28"/>
          <w:szCs w:val="28"/>
        </w:rPr>
        <w:t xml:space="preserve"> Chỉ đạo </w:t>
      </w:r>
      <w:r w:rsidRPr="00CE7263">
        <w:rPr>
          <w:bCs/>
          <w:iCs/>
          <w:sz w:val="28"/>
          <w:szCs w:val="28"/>
          <w:lang w:val="nl-NL"/>
        </w:rPr>
        <w:t>dàn dựng, tập luyện và biểu diễn các chương trình nghệ thuật bám sát theo nội dung và chủ đề nhiệm vụ chính trị được giao</w:t>
      </w:r>
      <w:r w:rsidRPr="00CE7263">
        <w:rPr>
          <w:sz w:val="28"/>
          <w:szCs w:val="28"/>
          <w:shd w:val="clear" w:color="auto" w:fill="FFFFFF"/>
          <w:lang w:val="nl-NL"/>
        </w:rPr>
        <w:t xml:space="preserve">. Tổng số buổi biểu diễn nghệ thuật trong 6 tháng đầu năm </w:t>
      </w:r>
      <w:r w:rsidRPr="00CE7263">
        <w:rPr>
          <w:bCs/>
          <w:sz w:val="28"/>
          <w:szCs w:val="28"/>
          <w:lang w:val="nl-NL"/>
        </w:rPr>
        <w:t xml:space="preserve">đạt </w:t>
      </w:r>
      <w:r w:rsidR="006B6EBB" w:rsidRPr="00CE7263">
        <w:rPr>
          <w:bCs/>
          <w:sz w:val="28"/>
          <w:szCs w:val="28"/>
          <w:lang w:val="nl-NL"/>
        </w:rPr>
        <w:t>47</w:t>
      </w:r>
      <w:r w:rsidRPr="00CE7263">
        <w:rPr>
          <w:bCs/>
          <w:sz w:val="28"/>
          <w:szCs w:val="28"/>
          <w:lang w:val="nl-NL"/>
        </w:rPr>
        <w:t xml:space="preserve"> buổi; số buổi chiếu phim đạt </w:t>
      </w:r>
      <w:r w:rsidR="006B6EBB" w:rsidRPr="00CE7263">
        <w:rPr>
          <w:sz w:val="28"/>
          <w:szCs w:val="28"/>
        </w:rPr>
        <w:t>497</w:t>
      </w:r>
      <w:r w:rsidR="002F3F8B" w:rsidRPr="00CE7263">
        <w:rPr>
          <w:sz w:val="28"/>
          <w:szCs w:val="28"/>
        </w:rPr>
        <w:t xml:space="preserve"> </w:t>
      </w:r>
      <w:r w:rsidRPr="00CE7263">
        <w:rPr>
          <w:sz w:val="28"/>
          <w:szCs w:val="28"/>
          <w:lang w:val="nl-NL"/>
        </w:rPr>
        <w:t xml:space="preserve">buổi... </w:t>
      </w:r>
      <w:r w:rsidRPr="00CE7263">
        <w:rPr>
          <w:bCs/>
          <w:sz w:val="28"/>
          <w:szCs w:val="28"/>
          <w:lang w:val="nl-NL"/>
        </w:rPr>
        <w:t xml:space="preserve">các hoạt động tuyên truyền </w:t>
      </w:r>
      <w:r w:rsidRPr="00CE7263">
        <w:rPr>
          <w:sz w:val="28"/>
          <w:szCs w:val="28"/>
          <w:lang w:val="nl-NL"/>
        </w:rPr>
        <w:t xml:space="preserve">đã đáp ứng được nhu cầu hưởng thụ văn hoá nghệ thuật của cán bộ, chiến sĩ, Nhân dân các dân tộc trong tỉnh. </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shd w:val="clear" w:color="auto" w:fill="FFFFFF"/>
        </w:rPr>
        <w:t xml:space="preserve">- Chỉ đạo phối với đơn vị liên quan biểu diễn thành công chương trình </w:t>
      </w:r>
      <w:r w:rsidR="000C7556" w:rsidRPr="00CE7263">
        <w:rPr>
          <w:spacing w:val="4"/>
          <w:sz w:val="28"/>
          <w:szCs w:val="28"/>
          <w:shd w:val="clear" w:color="auto" w:fill="FFFFFF"/>
        </w:rPr>
        <w:t xml:space="preserve">nghệ thuật </w:t>
      </w:r>
      <w:r w:rsidRPr="00CE7263">
        <w:rPr>
          <w:spacing w:val="4"/>
          <w:sz w:val="28"/>
          <w:szCs w:val="28"/>
          <w:shd w:val="clear" w:color="auto" w:fill="FFFFFF"/>
        </w:rPr>
        <w:t xml:space="preserve">tại </w:t>
      </w:r>
      <w:r w:rsidR="000C7556" w:rsidRPr="00CE7263">
        <w:rPr>
          <w:spacing w:val="4"/>
          <w:kern w:val="16"/>
          <w:sz w:val="28"/>
          <w:szCs w:val="28"/>
          <w:lang w:val="nl-NL"/>
        </w:rPr>
        <w:t>Giải</w:t>
      </w:r>
      <w:r w:rsidR="000C7556" w:rsidRPr="00CE7263">
        <w:rPr>
          <w:spacing w:val="4"/>
          <w:kern w:val="16"/>
          <w:sz w:val="28"/>
          <w:szCs w:val="28"/>
        </w:rPr>
        <w:t xml:space="preserve"> Vô địch quốc gia Marathon và cự ly dài Báo Tiền Phong lần thứ 64 năm 2023</w:t>
      </w:r>
      <w:r w:rsidR="000C7556" w:rsidRPr="00CE7263">
        <w:rPr>
          <w:spacing w:val="4"/>
          <w:sz w:val="28"/>
          <w:szCs w:val="28"/>
          <w:shd w:val="clear" w:color="auto" w:fill="FFFFFF"/>
        </w:rPr>
        <w:t xml:space="preserve">. </w:t>
      </w:r>
      <w:r w:rsidR="00811929" w:rsidRPr="00CE7263">
        <w:rPr>
          <w:spacing w:val="4"/>
          <w:sz w:val="28"/>
          <w:szCs w:val="28"/>
        </w:rPr>
        <w:t>Tham gia Ngày hội "Sắc xuân trên mọi miền tổ quốc", năm 2023 tại Làng Văn hóa - Du lịch các dân tộc Việt N</w:t>
      </w:r>
      <w:r w:rsidR="00F4096D" w:rsidRPr="00CE7263">
        <w:rPr>
          <w:spacing w:val="4"/>
          <w:sz w:val="28"/>
          <w:szCs w:val="28"/>
        </w:rPr>
        <w:t xml:space="preserve">am’ </w:t>
      </w:r>
      <w:r w:rsidR="00811929" w:rsidRPr="00CE7263">
        <w:rPr>
          <w:spacing w:val="4"/>
          <w:sz w:val="28"/>
          <w:szCs w:val="28"/>
        </w:rPr>
        <w:t>tham dự Lễ hội Khèn hoa - Hội xuân mở cổng trời năm 2023 tại Sa Pa - Lào Cai.</w:t>
      </w:r>
      <w:r w:rsidR="00F4096D" w:rsidRPr="00CE7263">
        <w:rPr>
          <w:spacing w:val="4"/>
          <w:sz w:val="28"/>
          <w:szCs w:val="28"/>
          <w:shd w:val="clear" w:color="auto" w:fill="FFFFFF"/>
        </w:rPr>
        <w:t xml:space="preserve"> Chỉ đạo</w:t>
      </w:r>
      <w:r w:rsidR="00811929" w:rsidRPr="00CE7263">
        <w:rPr>
          <w:spacing w:val="4"/>
          <w:sz w:val="28"/>
          <w:szCs w:val="28"/>
        </w:rPr>
        <w:t xml:space="preserve"> </w:t>
      </w:r>
      <w:r w:rsidR="00F4096D" w:rsidRPr="00CE7263">
        <w:rPr>
          <w:spacing w:val="4"/>
          <w:sz w:val="28"/>
          <w:szCs w:val="28"/>
          <w:lang w:val="en-GB" w:eastAsia="en-GB"/>
        </w:rPr>
        <w:t>t</w:t>
      </w:r>
      <w:r w:rsidR="00811929" w:rsidRPr="00CE7263">
        <w:rPr>
          <w:spacing w:val="4"/>
          <w:sz w:val="28"/>
          <w:szCs w:val="28"/>
          <w:lang w:val="en-GB" w:eastAsia="en-GB"/>
        </w:rPr>
        <w:t>ổ chức</w:t>
      </w:r>
      <w:r w:rsidR="00F4096D" w:rsidRPr="00CE7263">
        <w:rPr>
          <w:spacing w:val="4"/>
          <w:sz w:val="28"/>
          <w:szCs w:val="28"/>
          <w:lang w:val="en-GB" w:eastAsia="en-GB"/>
        </w:rPr>
        <w:t xml:space="preserve"> thành công</w:t>
      </w:r>
      <w:r w:rsidR="00811929" w:rsidRPr="00CE7263">
        <w:rPr>
          <w:spacing w:val="4"/>
          <w:sz w:val="28"/>
          <w:szCs w:val="28"/>
          <w:lang w:val="en-GB" w:eastAsia="en-GB"/>
        </w:rPr>
        <w:t xml:space="preserve"> Hội thi khiêu vũ tỉnh Lai Châu lần thứ III, năm 2023 tại thành phố Lai Châu</w:t>
      </w:r>
      <w:r w:rsidR="00F4096D" w:rsidRPr="00CE7263">
        <w:rPr>
          <w:spacing w:val="4"/>
          <w:sz w:val="28"/>
          <w:szCs w:val="28"/>
          <w:lang w:val="en-GB"/>
        </w:rPr>
        <w:t xml:space="preserve"> và chuẩn bị các điều kiện tổ chức </w:t>
      </w:r>
      <w:r w:rsidR="00811929" w:rsidRPr="00CE7263">
        <w:rPr>
          <w:spacing w:val="4"/>
          <w:sz w:val="28"/>
          <w:szCs w:val="28"/>
        </w:rPr>
        <w:t>Hội diễn NTQC các xã biên giới tỉnh Lai Châu lần thứ IV, năm 2023.</w:t>
      </w:r>
    </w:p>
    <w:p w:rsidR="00844E3C"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sz w:val="28"/>
          <w:szCs w:val="28"/>
        </w:rPr>
      </w:pPr>
      <w:r w:rsidRPr="00CE7263">
        <w:rPr>
          <w:spacing w:val="4"/>
          <w:sz w:val="28"/>
          <w:szCs w:val="28"/>
          <w:shd w:val="clear" w:color="auto" w:fill="FFFFFF"/>
        </w:rPr>
        <w:t xml:space="preserve">- Chỉ đạo </w:t>
      </w:r>
      <w:r w:rsidRPr="00CE7263">
        <w:rPr>
          <w:spacing w:val="4"/>
          <w:sz w:val="28"/>
          <w:szCs w:val="28"/>
        </w:rPr>
        <w:t xml:space="preserve">xử lý nghiệp vụ sách, báo; triển lãm báo; trao đổi sách báo xuân với thư viện 62 tỉnh thành trên toàn quốc, luân chuyển sách về Thư viện trường học; điểm bưu điện văn </w:t>
      </w:r>
      <w:r w:rsidR="00266B11" w:rsidRPr="00CE7263">
        <w:rPr>
          <w:spacing w:val="4"/>
          <w:sz w:val="28"/>
          <w:szCs w:val="28"/>
        </w:rPr>
        <w:t>hóa xã, Đồn biên phòng với gần 5.0</w:t>
      </w:r>
      <w:r w:rsidR="00562452" w:rsidRPr="00CE7263">
        <w:rPr>
          <w:spacing w:val="4"/>
          <w:sz w:val="28"/>
          <w:szCs w:val="28"/>
        </w:rPr>
        <w:t xml:space="preserve">00 bản sách. 6 tháng đầu năm, </w:t>
      </w:r>
      <w:r w:rsidR="00FF07D0" w:rsidRPr="00CE7263">
        <w:rPr>
          <w:spacing w:val="4"/>
          <w:sz w:val="28"/>
          <w:szCs w:val="28"/>
        </w:rPr>
        <w:t xml:space="preserve">Ban lãnh đạo </w:t>
      </w:r>
      <w:r w:rsidR="00562452" w:rsidRPr="00CE7263">
        <w:rPr>
          <w:spacing w:val="4"/>
          <w:sz w:val="28"/>
          <w:szCs w:val="28"/>
        </w:rPr>
        <w:t xml:space="preserve">Sở đã chỉ đạo Thư viện tỉnh và huyện bổ sung được 1.700 bản sách (Từ nguồn mua và biếu tặng) đạt 77%  chỉ tiêu giao cả năm 2023. Tiếp đón và phục vụ 51.800 </w:t>
      </w:r>
      <w:r w:rsidR="00442988" w:rsidRPr="00CE7263">
        <w:rPr>
          <w:spacing w:val="4"/>
          <w:sz w:val="28"/>
          <w:szCs w:val="28"/>
        </w:rPr>
        <w:t xml:space="preserve">lượt bạn đọc đến với thư viện và các hoạt động của thư viện, </w:t>
      </w:r>
      <w:r w:rsidR="00562452" w:rsidRPr="00CE7263">
        <w:rPr>
          <w:spacing w:val="4"/>
          <w:sz w:val="28"/>
          <w:szCs w:val="28"/>
        </w:rPr>
        <w:t xml:space="preserve">trong đó: “Thư viện tỉnh 36.500 lượt , Thư viện huyện 15.300 lượt”. </w:t>
      </w:r>
      <w:r w:rsidR="00442988" w:rsidRPr="00CE7263">
        <w:rPr>
          <w:spacing w:val="4"/>
          <w:sz w:val="28"/>
          <w:szCs w:val="28"/>
        </w:rPr>
        <w:t xml:space="preserve">Chỉ đạo hỗ trợ các trường học tổ chức Hội thi thiếu nhi tuyên truyền giới thiệu sách, xếp sách nghệ thuật; tuyên truyền thu hút  hàng nghìn lượt các em học sinh đến thư viện thăm quan và sử dụng các dịch vụ của thư viện. Phối hợp tổ chức </w:t>
      </w:r>
      <w:r w:rsidR="00173FF3" w:rsidRPr="00CE7263">
        <w:rPr>
          <w:spacing w:val="4"/>
          <w:sz w:val="28"/>
          <w:szCs w:val="28"/>
        </w:rPr>
        <w:t>thành công</w:t>
      </w:r>
      <w:r w:rsidR="00442988" w:rsidRPr="00CE7263">
        <w:rPr>
          <w:spacing w:val="4"/>
          <w:sz w:val="28"/>
          <w:szCs w:val="28"/>
        </w:rPr>
        <w:t xml:space="preserve"> Hội thi “Vẽ tranh theo Sách” lần thứ V và Cuộc thi “Đại sứ Văn hóa đọc” năm 2023</w:t>
      </w:r>
      <w:r w:rsidR="00173FF3" w:rsidRPr="00CE7263">
        <w:rPr>
          <w:spacing w:val="4"/>
          <w:sz w:val="28"/>
          <w:szCs w:val="28"/>
        </w:rPr>
        <w:t xml:space="preserve"> </w:t>
      </w:r>
      <w:r w:rsidR="00442988" w:rsidRPr="00CE7263">
        <w:rPr>
          <w:spacing w:val="4"/>
          <w:sz w:val="28"/>
          <w:szCs w:val="28"/>
        </w:rPr>
        <w:t xml:space="preserve">có  gần 185 trường trên học từ cấp 1 đến cấp 3 tham gia, thu hút được 35.000 em học sinh </w:t>
      </w:r>
      <w:r w:rsidR="00FF07D0" w:rsidRPr="00CE7263">
        <w:rPr>
          <w:spacing w:val="4"/>
          <w:sz w:val="28"/>
          <w:szCs w:val="28"/>
        </w:rPr>
        <w:t>tham gia.</w:t>
      </w:r>
    </w:p>
    <w:p w:rsidR="00CB33CF" w:rsidRDefault="00CB33CF"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sz w:val="28"/>
          <w:szCs w:val="28"/>
        </w:rPr>
      </w:pP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rPr>
        <w:lastRenderedPageBreak/>
        <w:t>- Chỉ đạo</w:t>
      </w:r>
      <w:r w:rsidRPr="00CE7263">
        <w:rPr>
          <w:i/>
          <w:spacing w:val="4"/>
          <w:sz w:val="28"/>
          <w:szCs w:val="28"/>
        </w:rPr>
        <w:t xml:space="preserve"> </w:t>
      </w:r>
      <w:r w:rsidRPr="00CE7263">
        <w:rPr>
          <w:spacing w:val="4"/>
          <w:sz w:val="28"/>
          <w:szCs w:val="28"/>
        </w:rPr>
        <w:t>thực hiện hiệu quả công tác</w:t>
      </w:r>
      <w:r w:rsidR="00527B19" w:rsidRPr="00CE7263">
        <w:rPr>
          <w:spacing w:val="4"/>
          <w:sz w:val="28"/>
          <w:szCs w:val="28"/>
        </w:rPr>
        <w:t xml:space="preserve"> </w:t>
      </w:r>
      <w:r w:rsidR="004B030C" w:rsidRPr="00CE7263">
        <w:rPr>
          <w:spacing w:val="4"/>
          <w:sz w:val="28"/>
          <w:szCs w:val="28"/>
        </w:rPr>
        <w:t xml:space="preserve">bảo tồn, bảo tàng và </w:t>
      </w:r>
      <w:r w:rsidR="00527B19" w:rsidRPr="00CE7263">
        <w:rPr>
          <w:spacing w:val="4"/>
          <w:sz w:val="28"/>
          <w:szCs w:val="28"/>
        </w:rPr>
        <w:t xml:space="preserve">phát huy giá trị di </w:t>
      </w:r>
      <w:r w:rsidR="004B030C" w:rsidRPr="00CE7263">
        <w:rPr>
          <w:spacing w:val="4"/>
          <w:sz w:val="28"/>
          <w:szCs w:val="28"/>
        </w:rPr>
        <w:t>tích: Hoàn thành công tác sưu tầm 2.024 hiện vật</w:t>
      </w:r>
      <w:r w:rsidR="005D36CB" w:rsidRPr="00CE7263">
        <w:rPr>
          <w:spacing w:val="4"/>
          <w:sz w:val="28"/>
          <w:szCs w:val="28"/>
        </w:rPr>
        <w:t>, tổ chức thành công lễ bàn giao tiếp nhận 104 tài liệu, hiện vật do các tổ chức, cá nhân hiến tặng cho Bảo tàng</w:t>
      </w:r>
      <w:r w:rsidR="00055F6C" w:rsidRPr="00CE7263">
        <w:rPr>
          <w:spacing w:val="4"/>
          <w:sz w:val="28"/>
          <w:szCs w:val="28"/>
        </w:rPr>
        <w:t>; cập nhật thông tin 1.197 hiện vật sưu tầm năm 2022 lên phần mềm QLHV</w:t>
      </w:r>
      <w:r w:rsidR="00B21701" w:rsidRPr="00CE7263">
        <w:rPr>
          <w:spacing w:val="4"/>
          <w:sz w:val="28"/>
          <w:szCs w:val="28"/>
        </w:rPr>
        <w:t>.</w:t>
      </w:r>
      <w:r w:rsidR="003C15A7" w:rsidRPr="00CE7263">
        <w:rPr>
          <w:spacing w:val="4"/>
          <w:sz w:val="28"/>
          <w:szCs w:val="28"/>
        </w:rPr>
        <w:t xml:space="preserve"> Chỉ đạo</w:t>
      </w:r>
      <w:r w:rsidR="003C15A7" w:rsidRPr="00CE7263">
        <w:rPr>
          <w:spacing w:val="4"/>
          <w:sz w:val="28"/>
          <w:szCs w:val="28"/>
          <w:shd w:val="clear" w:color="auto" w:fill="FFFFFF"/>
        </w:rPr>
        <w:t xml:space="preserve"> h</w:t>
      </w:r>
      <w:r w:rsidR="007C70CD" w:rsidRPr="00CE7263">
        <w:rPr>
          <w:spacing w:val="4"/>
          <w:sz w:val="28"/>
          <w:szCs w:val="28"/>
          <w:shd w:val="clear" w:color="auto" w:fill="FFFFFF"/>
        </w:rPr>
        <w:t>oàn thiện hồ sơ di sản văn hóa phi vật thể đề nghị Bộ VHTT&amp;DL đưa vào danh mục di sản văn hóa phi vật thể QG đối với Lễ hội Then Kin Pang dân tộc Thái huyện Phong Thổ; Nghệ thuật múa xòe dân tộc Hà Nhì huyện Mường Tè, Phong Thổ</w:t>
      </w:r>
      <w:r w:rsidR="007B5BD0" w:rsidRPr="00CE7263">
        <w:rPr>
          <w:spacing w:val="4"/>
          <w:sz w:val="28"/>
          <w:szCs w:val="28"/>
        </w:rPr>
        <w:t>;</w:t>
      </w:r>
      <w:r w:rsidR="007C70CD" w:rsidRPr="00CE7263">
        <w:rPr>
          <w:spacing w:val="4"/>
          <w:sz w:val="28"/>
          <w:szCs w:val="28"/>
        </w:rPr>
        <w:t xml:space="preserve"> </w:t>
      </w:r>
      <w:r w:rsidR="007B5BD0" w:rsidRPr="00CE7263">
        <w:rPr>
          <w:spacing w:val="4"/>
          <w:sz w:val="28"/>
          <w:szCs w:val="28"/>
          <w:shd w:val="clear" w:color="auto" w:fill="FFFFFF"/>
        </w:rPr>
        <w:t>h</w:t>
      </w:r>
      <w:r w:rsidR="007C70CD" w:rsidRPr="00CE7263">
        <w:rPr>
          <w:spacing w:val="4"/>
          <w:sz w:val="28"/>
          <w:szCs w:val="28"/>
          <w:shd w:val="clear" w:color="auto" w:fill="FFFFFF"/>
        </w:rPr>
        <w:t>oàn thiện phim tư liệu về lễ hội, nghề thủ công  truyền  thống, tri thức dân gian, phong tục tập quán, nghệ thuật trình diễn dân gian dân tộc Thái</w:t>
      </w:r>
      <w:r w:rsidR="007B5BD0" w:rsidRPr="00CE7263">
        <w:rPr>
          <w:spacing w:val="4"/>
          <w:sz w:val="28"/>
          <w:szCs w:val="28"/>
          <w:shd w:val="clear" w:color="auto" w:fill="FFFFFF"/>
        </w:rPr>
        <w:t>; h</w:t>
      </w:r>
      <w:r w:rsidR="007C70CD" w:rsidRPr="00CE7263">
        <w:rPr>
          <w:spacing w:val="4"/>
          <w:sz w:val="28"/>
          <w:szCs w:val="28"/>
        </w:rPr>
        <w:t>oàn thiện dự thảo hồ sơ khoa học Di tích D</w:t>
      </w:r>
      <w:r w:rsidR="007C70CD" w:rsidRPr="00CE7263">
        <w:rPr>
          <w:spacing w:val="4"/>
          <w:sz w:val="28"/>
          <w:szCs w:val="28"/>
          <w:lang w:val="vi-VN"/>
        </w:rPr>
        <w:t>anh lam thắng cảnh Hang Thẳm Đán Min, xã Tà Hừa, huyện Than Uyên, tỉnh Lai Châu</w:t>
      </w:r>
      <w:r w:rsidR="007C70CD" w:rsidRPr="00CE7263">
        <w:rPr>
          <w:spacing w:val="4"/>
          <w:sz w:val="28"/>
          <w:szCs w:val="28"/>
        </w:rPr>
        <w:t xml:space="preserve">. </w:t>
      </w:r>
      <w:r w:rsidR="00597751" w:rsidRPr="00CE7263">
        <w:rPr>
          <w:spacing w:val="4"/>
          <w:sz w:val="28"/>
          <w:szCs w:val="28"/>
          <w:lang w:val="vi-VN"/>
        </w:rPr>
        <w:t>6 tháng đầu năm</w:t>
      </w:r>
      <w:r w:rsidR="008521AB" w:rsidRPr="00CE7263">
        <w:rPr>
          <w:spacing w:val="4"/>
          <w:sz w:val="28"/>
          <w:szCs w:val="28"/>
        </w:rPr>
        <w:t>, đã chỉ đạo</w:t>
      </w:r>
      <w:r w:rsidR="00597751" w:rsidRPr="00CE7263">
        <w:rPr>
          <w:spacing w:val="4"/>
          <w:sz w:val="28"/>
          <w:szCs w:val="28"/>
        </w:rPr>
        <w:t xml:space="preserve"> Bảo tàng tỉnh thực hiện </w:t>
      </w:r>
      <w:r w:rsidR="00692C05" w:rsidRPr="00CE7263">
        <w:rPr>
          <w:spacing w:val="4"/>
          <w:sz w:val="28"/>
          <w:szCs w:val="28"/>
        </w:rPr>
        <w:t>0</w:t>
      </w:r>
      <w:r w:rsidR="00615FB5" w:rsidRPr="00CE7263">
        <w:rPr>
          <w:spacing w:val="4"/>
          <w:sz w:val="28"/>
          <w:szCs w:val="28"/>
        </w:rPr>
        <w:t>4</w:t>
      </w:r>
      <w:r w:rsidR="00692C05" w:rsidRPr="00CE7263">
        <w:rPr>
          <w:spacing w:val="4"/>
          <w:sz w:val="28"/>
          <w:szCs w:val="28"/>
        </w:rPr>
        <w:t xml:space="preserve"> cuộc trưng bày chuyên đề tại Tỉnh và </w:t>
      </w:r>
      <w:r w:rsidR="008521AB" w:rsidRPr="00CE7263">
        <w:rPr>
          <w:spacing w:val="4"/>
          <w:sz w:val="28"/>
          <w:szCs w:val="28"/>
        </w:rPr>
        <w:t xml:space="preserve">lưu động tại các huyện; thực hiện </w:t>
      </w:r>
      <w:r w:rsidR="00597751" w:rsidRPr="00CE7263">
        <w:rPr>
          <w:spacing w:val="4"/>
          <w:sz w:val="28"/>
          <w:szCs w:val="28"/>
        </w:rPr>
        <w:t xml:space="preserve">đón </w:t>
      </w:r>
      <w:r w:rsidR="00597751" w:rsidRPr="00CE7263">
        <w:rPr>
          <w:spacing w:val="4"/>
          <w:sz w:val="28"/>
          <w:szCs w:val="28"/>
          <w:lang w:val="vi-VN"/>
        </w:rPr>
        <w:t>8.4</w:t>
      </w:r>
      <w:r w:rsidR="00597751" w:rsidRPr="00CE7263">
        <w:rPr>
          <w:spacing w:val="4"/>
          <w:sz w:val="28"/>
          <w:szCs w:val="28"/>
        </w:rPr>
        <w:t>00 lượt</w:t>
      </w:r>
      <w:r w:rsidR="004603F5" w:rsidRPr="00CE7263">
        <w:rPr>
          <w:spacing w:val="4"/>
          <w:sz w:val="28"/>
          <w:szCs w:val="28"/>
        </w:rPr>
        <w:t xml:space="preserve"> khách tham quan, tìm hiểu giá trị văn hóa, lịch sử các dân tộc trên địa bàn tỉnh.</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nl-NL"/>
        </w:rPr>
        <w:t xml:space="preserve">- Chỉ đạo thực hiện tốt công tác tuyên truyền </w:t>
      </w:r>
      <w:r w:rsidR="002501D6" w:rsidRPr="00CE7263">
        <w:rPr>
          <w:spacing w:val="4"/>
          <w:sz w:val="28"/>
          <w:szCs w:val="28"/>
          <w:lang w:val="nl-NL"/>
        </w:rPr>
        <w:t>xây dựng đời sống văn hóa cơ sở</w:t>
      </w:r>
      <w:r w:rsidRPr="00CE7263">
        <w:rPr>
          <w:spacing w:val="4"/>
          <w:sz w:val="28"/>
          <w:szCs w:val="28"/>
          <w:lang w:val="nl-NL"/>
        </w:rPr>
        <w:t xml:space="preserve">; thực hiện gìn giữ, sử dụng hiệu quả các thiết chế văn hóa văn hóa. </w:t>
      </w:r>
      <w:r w:rsidR="00C40177" w:rsidRPr="00CE7263">
        <w:rPr>
          <w:spacing w:val="4"/>
          <w:sz w:val="28"/>
          <w:szCs w:val="28"/>
          <w:lang w:val="nl-NL"/>
        </w:rPr>
        <w:t>Trong 6 tháng đầu năm 2023, Sở Văn hóa, Thể Thao và Du lịch đã chủ trì, phối hợp với UBND huyện Nậm Nhùn tổ chức thành công 01 lớp tập huấn nghiệp vụ phong trào “Toàn dân đoàn kết xây dựng đời sống văn hóa” Cụm Mường Tè - Nậm Nhùn, với tổng số 121 học viên tham dự; hướng dẫn BCĐ Phong trào “TDĐKXDĐSVH” các huyện, thành phố triển khai, hướng dẫn cơ sở tuyên truyền, thực hiện phong trào “TDĐKXDĐSVH”; đăng ký các danh hiệu văn hóa năm 2023</w:t>
      </w:r>
      <w:r w:rsidR="00A276AC" w:rsidRPr="00CE7263">
        <w:rPr>
          <w:spacing w:val="4"/>
          <w:sz w:val="28"/>
          <w:szCs w:val="28"/>
          <w:lang w:val="nl-NL"/>
        </w:rPr>
        <w:t>.</w:t>
      </w:r>
      <w:r w:rsidR="00A276AC" w:rsidRPr="00CE7263">
        <w:rPr>
          <w:spacing w:val="4"/>
          <w:sz w:val="28"/>
          <w:szCs w:val="28"/>
          <w:shd w:val="clear" w:color="auto" w:fill="FFFFFF"/>
        </w:rPr>
        <w:t xml:space="preserve"> </w:t>
      </w:r>
      <w:r w:rsidR="001555FB" w:rsidRPr="00CE7263">
        <w:rPr>
          <w:spacing w:val="4"/>
          <w:sz w:val="28"/>
          <w:szCs w:val="28"/>
          <w:shd w:val="clear" w:color="auto" w:fill="FFFFFF"/>
        </w:rPr>
        <w:t>Đến</w:t>
      </w:r>
      <w:r w:rsidR="002501D6" w:rsidRPr="00CE7263">
        <w:rPr>
          <w:spacing w:val="4"/>
          <w:sz w:val="28"/>
          <w:szCs w:val="28"/>
          <w:shd w:val="clear" w:color="auto" w:fill="FFFFFF"/>
        </w:rPr>
        <w:t xml:space="preserve"> nay,</w:t>
      </w:r>
      <w:r w:rsidR="00A276AC" w:rsidRPr="00CE7263">
        <w:rPr>
          <w:spacing w:val="4"/>
          <w:sz w:val="28"/>
          <w:szCs w:val="28"/>
          <w:shd w:val="clear" w:color="auto" w:fill="FFFFFF"/>
        </w:rPr>
        <w:t xml:space="preserve"> có 94.764/104.405 hộ gia đình đăng ký danh hiệu gia đình văn hóa, đạt 90,8%, 933/957 bản, khu phố đăng ký danh hiệu bản, khu phố văn hóa, đạt 97,5%, 1.007/1.027cơ quan, đơn vị, doanh nghiệp đăng ký danh hiệu cơ quan, đơn vị, doanh nghiệp văn hóa, đạt 98%, </w:t>
      </w:r>
      <w:r w:rsidR="001555FB" w:rsidRPr="00CE7263">
        <w:rPr>
          <w:spacing w:val="4"/>
          <w:sz w:val="28"/>
          <w:szCs w:val="28"/>
          <w:shd w:val="clear" w:color="auto" w:fill="FFFFFF"/>
        </w:rPr>
        <w:t>0</w:t>
      </w:r>
      <w:r w:rsidR="00A276AC" w:rsidRPr="00CE7263">
        <w:rPr>
          <w:spacing w:val="4"/>
          <w:sz w:val="28"/>
          <w:szCs w:val="28"/>
          <w:shd w:val="clear" w:color="auto" w:fill="FFFFFF"/>
        </w:rPr>
        <w:t xml:space="preserve">9/12 phường, thị trấn đăng ký xây dựng phường, thị trấn đạt chuẩn đô thị văn minh, đạt 75%. </w:t>
      </w:r>
      <w:r w:rsidR="00A276AC" w:rsidRPr="00CE7263">
        <w:rPr>
          <w:spacing w:val="4"/>
          <w:sz w:val="28"/>
          <w:szCs w:val="28"/>
        </w:rPr>
        <w:t>T</w:t>
      </w:r>
      <w:r w:rsidR="00A61D64" w:rsidRPr="00CE7263">
        <w:rPr>
          <w:spacing w:val="4"/>
          <w:sz w:val="28"/>
          <w:szCs w:val="28"/>
        </w:rPr>
        <w:t xml:space="preserve">oàn tỉnh có </w:t>
      </w:r>
      <w:r w:rsidR="00A61D64" w:rsidRPr="00CE7263">
        <w:rPr>
          <w:spacing w:val="4"/>
          <w:sz w:val="28"/>
          <w:szCs w:val="28"/>
          <w:shd w:val="clear" w:color="auto" w:fill="FFFFFF"/>
        </w:rPr>
        <w:t>96</w:t>
      </w:r>
      <w:r w:rsidR="00E36DA0" w:rsidRPr="00CE7263">
        <w:rPr>
          <w:spacing w:val="4"/>
          <w:sz w:val="28"/>
          <w:szCs w:val="28"/>
          <w:shd w:val="clear" w:color="auto" w:fill="FFFFFF"/>
        </w:rPr>
        <w:t>1</w:t>
      </w:r>
      <w:r w:rsidR="00A61D64" w:rsidRPr="00CE7263">
        <w:rPr>
          <w:spacing w:val="4"/>
          <w:sz w:val="28"/>
          <w:szCs w:val="28"/>
          <w:shd w:val="clear" w:color="auto" w:fill="FFFFFF"/>
        </w:rPr>
        <w:t xml:space="preserve"> thiết chế văn hóa (trong đó có 01 thiết chế văn hóa cấp tỉnh; 08 thiết chế văn hóa cấp huyện; 98 nhà văn hóa xã; 854 nhà văn hóa thôn bản, tổ dân phố)</w:t>
      </w:r>
      <w:r w:rsidR="001555FB" w:rsidRPr="00CE7263">
        <w:rPr>
          <w:spacing w:val="4"/>
          <w:sz w:val="28"/>
          <w:szCs w:val="28"/>
          <w:shd w:val="clear" w:color="auto" w:fill="FFFFFF"/>
        </w:rPr>
        <w:t>.</w:t>
      </w:r>
    </w:p>
    <w:p w:rsidR="00844E3C" w:rsidRPr="00CE7263" w:rsidRDefault="00A276AC"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nl-NL"/>
        </w:rPr>
        <w:t xml:space="preserve">- </w:t>
      </w:r>
      <w:r w:rsidR="0061103F" w:rsidRPr="00CE7263">
        <w:rPr>
          <w:spacing w:val="4"/>
          <w:sz w:val="28"/>
          <w:szCs w:val="28"/>
          <w:shd w:val="clear" w:color="auto" w:fill="FFFFFF"/>
        </w:rPr>
        <w:t>Trong 6 tháng đầu năm 2023, Sở Văn hóa, Thể thao và Du lịch triển khai nhân rộng 02 mô hình Phòng chống bạo lực gia đình</w:t>
      </w:r>
      <w:r w:rsidR="00D138F5" w:rsidRPr="00CE7263">
        <w:rPr>
          <w:spacing w:val="4"/>
          <w:sz w:val="28"/>
          <w:szCs w:val="28"/>
          <w:shd w:val="clear" w:color="auto" w:fill="FFFFFF"/>
        </w:rPr>
        <w:t xml:space="preserve"> tại 02 xã: xã Hoang Thèn, huyện Phong Thổ và xã Chăn Nưa huyện Sìn Hồ. H</w:t>
      </w:r>
      <w:r w:rsidR="004136B2" w:rsidRPr="00CE7263">
        <w:rPr>
          <w:spacing w:val="4"/>
          <w:sz w:val="28"/>
          <w:szCs w:val="28"/>
          <w:shd w:val="clear" w:color="auto" w:fill="FFFFFF"/>
        </w:rPr>
        <w:t>ướng dẫn Phòng Văn hóa và Thông tin các huyện, thành phố triển khai các hoạt động duy trì các mô hình phòng, chống bạo lực gia đình và các địa chỉ tin cậy tại cộng đồng đã được thành lập trên địa bàn huyện, thành phố. Tính đến tháng 6/2023 có tổng số 75 mô hình phòng, chống bạo lực gia đình (gồm 441nhóm PCBLGĐ, 441 CLBGĐPTBV với trên 6.000 thành viên tham gia CLB) và 411 địa chỉ tin cậy tại cộng đồng được duy trì hoạt động trên địa bàn toàn tỉnh.</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rPr>
        <w:lastRenderedPageBreak/>
        <w:t xml:space="preserve">- Tiếp tục chỉ đạo triển khai thực hiện Cuộc vận động </w:t>
      </w:r>
      <w:r w:rsidRPr="00CE7263">
        <w:rPr>
          <w:i/>
          <w:spacing w:val="4"/>
          <w:sz w:val="28"/>
          <w:szCs w:val="28"/>
        </w:rPr>
        <w:t>“Toàn dân rèn luyện thân thể theo gương Bác Hồ vĩ đại”</w:t>
      </w:r>
      <w:r w:rsidR="00385A87" w:rsidRPr="00CE7263">
        <w:rPr>
          <w:spacing w:val="4"/>
          <w:sz w:val="28"/>
          <w:szCs w:val="28"/>
        </w:rPr>
        <w:t xml:space="preserve">. </w:t>
      </w:r>
      <w:r w:rsidR="00645E87" w:rsidRPr="00CE7263">
        <w:rPr>
          <w:spacing w:val="4"/>
          <w:sz w:val="28"/>
          <w:szCs w:val="28"/>
        </w:rPr>
        <w:t>Đến nay</w:t>
      </w:r>
      <w:r w:rsidR="00CB33CF">
        <w:rPr>
          <w:spacing w:val="4"/>
          <w:sz w:val="28"/>
          <w:szCs w:val="28"/>
        </w:rPr>
        <w:t>,</w:t>
      </w:r>
      <w:r w:rsidR="00645E87" w:rsidRPr="00CE7263">
        <w:rPr>
          <w:spacing w:val="4"/>
          <w:sz w:val="28"/>
          <w:szCs w:val="28"/>
        </w:rPr>
        <w:t xml:space="preserve"> trong toàn tỉnh có 142.998 người tập luyện thể thao thường xuyên chiếm 28,52% dân số; 18.345 gia đình thể thao chiếm 18,15% số gia đình toàn tỉnh; 405 Câu lạc bộ và điểm tập luyện thể dục thể thao. Trong 6 tháng đầu năm, đã chỉ đạo  tổ chức 07 giải thi đấu thể thao cấp tỉnh; </w:t>
      </w:r>
      <w:r w:rsidR="00645E87" w:rsidRPr="00CE7263">
        <w:rPr>
          <w:spacing w:val="4"/>
          <w:kern w:val="16"/>
          <w:sz w:val="28"/>
          <w:szCs w:val="28"/>
        </w:rPr>
        <w:t>tham gia 0</w:t>
      </w:r>
      <w:r w:rsidR="00385A87" w:rsidRPr="00CE7263">
        <w:rPr>
          <w:spacing w:val="4"/>
          <w:kern w:val="16"/>
          <w:sz w:val="28"/>
          <w:szCs w:val="28"/>
        </w:rPr>
        <w:t>7</w:t>
      </w:r>
      <w:r w:rsidR="00645E87" w:rsidRPr="00CE7263">
        <w:rPr>
          <w:spacing w:val="4"/>
          <w:kern w:val="16"/>
          <w:sz w:val="28"/>
          <w:szCs w:val="28"/>
        </w:rPr>
        <w:t xml:space="preserve"> giải thi đấu khu vực và toàn quốc đạt 23 huy chương các loại,</w:t>
      </w:r>
      <w:r w:rsidR="00645E87" w:rsidRPr="00CE7263">
        <w:rPr>
          <w:spacing w:val="4"/>
          <w:sz w:val="28"/>
          <w:szCs w:val="28"/>
        </w:rPr>
        <w:t xml:space="preserve"> trong đó có: 09 huy chương Vàng; 05 huy chương Bạc và 09 huy chương Đồng</w:t>
      </w:r>
      <w:r w:rsidR="00385A87" w:rsidRPr="00CE7263">
        <w:rPr>
          <w:spacing w:val="4"/>
          <w:sz w:val="28"/>
          <w:szCs w:val="28"/>
        </w:rPr>
        <w:t xml:space="preserve"> và đang đào tạo, bồi dưỡng</w:t>
      </w:r>
      <w:r w:rsidR="00645E87" w:rsidRPr="00CE7263">
        <w:rPr>
          <w:spacing w:val="4"/>
          <w:sz w:val="28"/>
          <w:szCs w:val="28"/>
        </w:rPr>
        <w:t xml:space="preserve"> 100 vận động viên thuộc các đội tuyển tại Trung tâm Huấn luyện v</w:t>
      </w:r>
      <w:r w:rsidR="00482377" w:rsidRPr="00CE7263">
        <w:rPr>
          <w:spacing w:val="4"/>
          <w:sz w:val="28"/>
          <w:szCs w:val="28"/>
        </w:rPr>
        <w:t>à Thi đấu thể dục thể thao tỉnh</w:t>
      </w:r>
      <w:r w:rsidR="000B3795" w:rsidRPr="00CE7263">
        <w:rPr>
          <w:spacing w:val="4"/>
          <w:sz w:val="28"/>
          <w:szCs w:val="28"/>
        </w:rPr>
        <w:t>.</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2"/>
        </w:rPr>
      </w:pPr>
      <w:r w:rsidRPr="00CE7263">
        <w:rPr>
          <w:spacing w:val="2"/>
          <w:sz w:val="28"/>
          <w:szCs w:val="28"/>
        </w:rPr>
        <w:t>- Chỉ đạo thực hiện tốt công tác quản lý</w:t>
      </w:r>
      <w:r w:rsidR="00100754" w:rsidRPr="00CE7263">
        <w:rPr>
          <w:spacing w:val="2"/>
          <w:sz w:val="28"/>
          <w:szCs w:val="28"/>
        </w:rPr>
        <w:t xml:space="preserve"> và phát triển du lịch của tỉnh:</w:t>
      </w:r>
      <w:r w:rsidR="00BF12C5" w:rsidRPr="00CE7263">
        <w:rPr>
          <w:spacing w:val="2"/>
          <w:sz w:val="28"/>
          <w:szCs w:val="28"/>
        </w:rPr>
        <w:t xml:space="preserve"> </w:t>
      </w:r>
      <w:r w:rsidR="00100754" w:rsidRPr="00CE7263">
        <w:rPr>
          <w:spacing w:val="2"/>
          <w:sz w:val="28"/>
          <w:szCs w:val="28"/>
        </w:rPr>
        <w:t>T</w:t>
      </w:r>
      <w:r w:rsidR="00BF12C5" w:rsidRPr="00CE7263">
        <w:rPr>
          <w:spacing w:val="2"/>
          <w:sz w:val="28"/>
          <w:szCs w:val="28"/>
        </w:rPr>
        <w:t xml:space="preserve">ham mưu triển khai các hoạt động liên kết hợp tác phát triển du lịch 8 tỉnh Tây Bắc mở rộng và Thành phố Hồ Chí Minh năm 2023; </w:t>
      </w:r>
      <w:r w:rsidR="000B3795" w:rsidRPr="00CE7263">
        <w:rPr>
          <w:spacing w:val="2"/>
          <w:sz w:val="28"/>
          <w:szCs w:val="28"/>
          <w:lang w:val="sv-SE"/>
        </w:rPr>
        <w:t>liên kết với các vùng Trung-Nam Bộ</w:t>
      </w:r>
      <w:r w:rsidR="000B3795" w:rsidRPr="00CE7263">
        <w:rPr>
          <w:spacing w:val="2"/>
          <w:sz w:val="28"/>
          <w:szCs w:val="28"/>
        </w:rPr>
        <w:t xml:space="preserve"> </w:t>
      </w:r>
      <w:r w:rsidR="00BF12C5" w:rsidRPr="00CE7263">
        <w:rPr>
          <w:spacing w:val="2"/>
          <w:sz w:val="28"/>
          <w:szCs w:val="28"/>
        </w:rPr>
        <w:t xml:space="preserve">tham mưu ban hành Quy định mô hình quản lý khu du lịch cấp tỉnh trên địa bàn tỉnh Lai Châu... </w:t>
      </w:r>
      <w:r w:rsidRPr="00CE7263">
        <w:rPr>
          <w:spacing w:val="2"/>
          <w:sz w:val="28"/>
          <w:szCs w:val="28"/>
        </w:rPr>
        <w:t xml:space="preserve">Chỉ đạo thực hiện hiệu quả công tác </w:t>
      </w:r>
      <w:r w:rsidR="009B5BF6" w:rsidRPr="00CE7263">
        <w:rPr>
          <w:spacing w:val="2"/>
          <w:sz w:val="28"/>
          <w:szCs w:val="28"/>
        </w:rPr>
        <w:t>quản lý hoạt động lữ hành, hướng dẫn viên du lịch</w:t>
      </w:r>
      <w:r w:rsidR="009B5BF6" w:rsidRPr="00CE7263">
        <w:rPr>
          <w:rStyle w:val="FootnoteReference"/>
          <w:spacing w:val="2"/>
          <w:sz w:val="28"/>
          <w:szCs w:val="28"/>
        </w:rPr>
        <w:footnoteReference w:id="1"/>
      </w:r>
      <w:r w:rsidR="009B5BF6" w:rsidRPr="00CE7263">
        <w:rPr>
          <w:iCs/>
          <w:spacing w:val="2"/>
          <w:sz w:val="28"/>
          <w:szCs w:val="28"/>
        </w:rPr>
        <w:t>, công tác quản lý cơ sở lưu trú du lịch</w:t>
      </w:r>
      <w:r w:rsidR="005B1E7A" w:rsidRPr="00CE7263">
        <w:rPr>
          <w:rStyle w:val="FootnoteReference"/>
          <w:iCs/>
          <w:spacing w:val="2"/>
          <w:sz w:val="28"/>
          <w:szCs w:val="28"/>
        </w:rPr>
        <w:footnoteReference w:id="2"/>
      </w:r>
      <w:r w:rsidR="00C60690" w:rsidRPr="00CE7263">
        <w:rPr>
          <w:iCs/>
          <w:spacing w:val="2"/>
          <w:sz w:val="28"/>
          <w:szCs w:val="28"/>
        </w:rPr>
        <w:t>. Chỉ đạo</w:t>
      </w:r>
      <w:r w:rsidR="0031210C" w:rsidRPr="00CE7263">
        <w:rPr>
          <w:iCs/>
          <w:spacing w:val="2"/>
          <w:sz w:val="28"/>
          <w:szCs w:val="28"/>
        </w:rPr>
        <w:t xml:space="preserve"> tập trung </w:t>
      </w:r>
      <w:r w:rsidR="0031210C" w:rsidRPr="00CE7263">
        <w:rPr>
          <w:spacing w:val="2"/>
          <w:sz w:val="28"/>
          <w:szCs w:val="28"/>
        </w:rPr>
        <w:t>phát triển sản phẩm du lịch</w:t>
      </w:r>
      <w:r w:rsidR="00C60690" w:rsidRPr="00CE7263">
        <w:rPr>
          <w:bCs/>
          <w:spacing w:val="2"/>
          <w:sz w:val="28"/>
          <w:szCs w:val="28"/>
          <w:lang w:val="nl-NL"/>
        </w:rPr>
        <w:t>,</w:t>
      </w:r>
      <w:r w:rsidR="0031210C" w:rsidRPr="00CE7263">
        <w:rPr>
          <w:spacing w:val="2"/>
          <w:sz w:val="28"/>
          <w:szCs w:val="28"/>
        </w:rPr>
        <w:t xml:space="preserve">trong đó tập trung để nâng cao chất lượng hạ tầng kỹ thuật, sản phẩm, dịch vụ du lịch cộng đồng tại 05 điểm du lịch có thế mạnh (bản Sin Suối Hồ, bản Vàng Pheo, Bản Thẳm; bản Sì Thâu Chải; bản San Thàng); </w:t>
      </w:r>
      <w:r w:rsidR="00450C34" w:rsidRPr="00CE7263">
        <w:rPr>
          <w:spacing w:val="2"/>
          <w:sz w:val="28"/>
          <w:szCs w:val="28"/>
        </w:rPr>
        <w:t xml:space="preserve">bản Sin Suối Hồ; </w:t>
      </w:r>
      <w:r w:rsidR="00C60690" w:rsidRPr="00CE7263">
        <w:rPr>
          <w:spacing w:val="2"/>
          <w:sz w:val="28"/>
          <w:szCs w:val="28"/>
        </w:rPr>
        <w:t>phát triển thị trường khách du lịch</w:t>
      </w:r>
      <w:r w:rsidR="00450C34" w:rsidRPr="00CE7263">
        <w:rPr>
          <w:spacing w:val="2"/>
          <w:sz w:val="28"/>
          <w:szCs w:val="28"/>
        </w:rPr>
        <w:t xml:space="preserve"> và đạo</w:t>
      </w:r>
      <w:r w:rsidR="00743425" w:rsidRPr="00CE7263">
        <w:rPr>
          <w:spacing w:val="2"/>
          <w:sz w:val="28"/>
          <w:szCs w:val="28"/>
        </w:rPr>
        <w:t xml:space="preserve"> tạo bồi dưỡng nguồn nhân lự. </w:t>
      </w:r>
      <w:r w:rsidR="009B5BF6" w:rsidRPr="00CE7263">
        <w:rPr>
          <w:rFonts w:eastAsia="Calibri"/>
          <w:spacing w:val="2"/>
          <w:sz w:val="28"/>
          <w:szCs w:val="28"/>
          <w:lang w:val="sv-SE"/>
        </w:rPr>
        <w:t xml:space="preserve">  6 tháng đầu năm, toàn tỉnh ước đón  567.530 lượt khách </w:t>
      </w:r>
      <w:r w:rsidR="009B5BF6" w:rsidRPr="00CB33CF">
        <w:rPr>
          <w:rFonts w:eastAsia="Calibri"/>
          <w:i/>
          <w:spacing w:val="2"/>
          <w:sz w:val="28"/>
          <w:szCs w:val="28"/>
          <w:lang w:val="sv-SE"/>
        </w:rPr>
        <w:t>(trong đó: khách nội địa là 560.115 lượt; khách quốc tế 7.415 lượt)</w:t>
      </w:r>
      <w:r w:rsidR="009B5BF6" w:rsidRPr="00CE7263">
        <w:rPr>
          <w:rFonts w:eastAsia="Calibri"/>
          <w:spacing w:val="2"/>
          <w:sz w:val="28"/>
          <w:szCs w:val="28"/>
          <w:lang w:val="sv-SE"/>
        </w:rPr>
        <w:t xml:space="preserve"> tăng 41,55% so với cùng kỳ năm 2022,  đạt 69,21% so với kế hoạch năm 2023; doanh thu  ước đạt 411,999 tỷ đồng, tăng 20,17% so với cùng kỳ năm 2022, đạt 65,31 so với kế hoạch năm 2023 và ước đạt 100% so với kế hoach giao.</w:t>
      </w:r>
      <w:r w:rsidR="000B3795" w:rsidRPr="00CE7263">
        <w:rPr>
          <w:b/>
          <w:bCs/>
          <w:spacing w:val="2"/>
          <w:sz w:val="28"/>
          <w:szCs w:val="28"/>
          <w:lang w:val="nl-NL"/>
        </w:rPr>
        <w:t xml:space="preserve"> </w:t>
      </w:r>
      <w:r w:rsidR="009B5BF6" w:rsidRPr="00CE7263">
        <w:rPr>
          <w:spacing w:val="2"/>
          <w:sz w:val="28"/>
          <w:szCs w:val="28"/>
          <w:lang w:val="it-IT"/>
        </w:rPr>
        <w:t xml:space="preserve">Tổng cơ sở lưu trú đến thời điểm báo cáo là 133 cơ sở </w:t>
      </w:r>
      <w:r w:rsidR="009B5BF6" w:rsidRPr="00CE7263">
        <w:rPr>
          <w:i/>
          <w:spacing w:val="2"/>
          <w:sz w:val="28"/>
          <w:szCs w:val="28"/>
          <w:lang w:val="it-IT"/>
        </w:rPr>
        <w:t>(trong đó có: 03 khách sạn 3 sao, 30 khách sạn từ 1 sao đến 2 sao với 1.153buồng/phòng)</w:t>
      </w:r>
      <w:r w:rsidR="009B5BF6" w:rsidRPr="00CE7263">
        <w:rPr>
          <w:spacing w:val="2"/>
          <w:sz w:val="28"/>
          <w:szCs w:val="28"/>
          <w:lang w:val="it-IT"/>
        </w:rPr>
        <w:t xml:space="preserve">; 145 nhà hàng. </w:t>
      </w:r>
    </w:p>
    <w:p w:rsidR="00844E3C" w:rsidRPr="00CE7263" w:rsidRDefault="009D507D"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lang w:val="it-IT"/>
        </w:rPr>
        <w:t xml:space="preserve">3. Kết quả thực hiện các nhiệm vụ theo </w:t>
      </w:r>
      <w:r w:rsidRPr="00CE7263">
        <w:rPr>
          <w:b/>
          <w:sz w:val="28"/>
          <w:szCs w:val="28"/>
          <w:shd w:val="clear" w:color="auto" w:fill="FFFFFF"/>
        </w:rPr>
        <w:t>Nghị quyết số 04-NQ/TU ngày 17/02/2021 của Ban Chấp hành Đảng bộ tỉnh, Nghị quyết số 59/2021/NQ-HĐND ngày 10/12/2021 của Hội đồng nhân dân tỉnh và Quyết định 562/QĐ-UBND ngày 17/05/2021</w:t>
      </w:r>
      <w:r w:rsidR="008B4B0B" w:rsidRPr="00CE7263">
        <w:rPr>
          <w:b/>
          <w:sz w:val="28"/>
          <w:szCs w:val="28"/>
          <w:shd w:val="clear" w:color="auto" w:fill="FFFFFF"/>
        </w:rPr>
        <w:t xml:space="preserve"> </w:t>
      </w:r>
      <w:r w:rsidRPr="00CE7263">
        <w:rPr>
          <w:b/>
          <w:sz w:val="28"/>
          <w:szCs w:val="28"/>
          <w:shd w:val="clear" w:color="auto" w:fill="FFFFFF"/>
        </w:rPr>
        <w:t>về phê duyệt Đề án “Bảo tồn, phát huy bản sắc văn hóa truyền thống tốt đẹp của các dân tộc gắn với phát triển du lịchtrê</w:t>
      </w:r>
      <w:r w:rsidR="00AE2D44" w:rsidRPr="00CE7263">
        <w:rPr>
          <w:b/>
          <w:sz w:val="28"/>
          <w:szCs w:val="28"/>
          <w:shd w:val="clear" w:color="auto" w:fill="FFFFFF"/>
        </w:rPr>
        <w:t>n địa bàn tỉnh Lai Châunăm 2023</w:t>
      </w:r>
    </w:p>
    <w:p w:rsidR="00844E3C" w:rsidRPr="00CE7263" w:rsidRDefault="001555FB"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xml:space="preserve">- </w:t>
      </w:r>
      <w:r w:rsidR="00CE7263">
        <w:rPr>
          <w:sz w:val="28"/>
          <w:szCs w:val="28"/>
        </w:rPr>
        <w:t xml:space="preserve">Trong </w:t>
      </w:r>
      <w:r w:rsidR="00AE2D44" w:rsidRPr="00CE7263">
        <w:rPr>
          <w:sz w:val="28"/>
          <w:szCs w:val="28"/>
        </w:rPr>
        <w:t>6 tháng đầu năm 2023, đã t</w:t>
      </w:r>
      <w:r w:rsidR="009D507D" w:rsidRPr="00CE7263">
        <w:rPr>
          <w:sz w:val="28"/>
          <w:szCs w:val="28"/>
        </w:rPr>
        <w:t xml:space="preserve">ổng hợp, đề xuất phân bổ các nhiệm vụ triển khai thực hiện Nghị quyết số 59/2021/NQ-HĐND tỉnh gửi Sở Tài chính tổng </w:t>
      </w:r>
      <w:r w:rsidR="009D507D" w:rsidRPr="00CE7263">
        <w:rPr>
          <w:sz w:val="28"/>
          <w:szCs w:val="28"/>
        </w:rPr>
        <w:lastRenderedPageBreak/>
        <w:t>hợp, trình UBND tỉnh trình HĐND tỉnh phân bổ nguồn vốn thực hiện (Kế hoạch 1765/KH-UBND ngày 17/5/2023 của UBND tỉnh. Tham mưu xây dựng Kế hoạch thực hiện Nghị quyết số 04-NQ/TU ngày 17/02/2021 của Ban Chấp hành Đảng bộ tỉnh, Nghị quyết số 59/2021/NQHĐND ngày 10/12/2021 của Hội đồng nhân dân tỉnh và Quyết định 562/QĐ-UBND ngày 17/05/2021 về phê duyệt Đề án “Bảo tồn, phát huy bản sắc văn hóa truyền thống tốt đẹp của các dân tộc gắn với phát triển du lịch trên địa bàn tỉnh Lai Châu năm 2023 và của Sở Văn hoá, Thể thao và Du lịch (Kế hoạch số 823/KH-SVHTTDL ngày 31/5/2023 của Sở Văn hoá, Thể thao và Du lịch).</w:t>
      </w:r>
      <w:r w:rsidR="00AE2D44" w:rsidRPr="00CE7263">
        <w:rPr>
          <w:sz w:val="28"/>
          <w:szCs w:val="28"/>
          <w:lang w:val="it-IT"/>
        </w:rPr>
        <w:t xml:space="preserve"> </w:t>
      </w:r>
      <w:r w:rsidR="009D507D" w:rsidRPr="00CE7263">
        <w:rPr>
          <w:sz w:val="28"/>
          <w:szCs w:val="28"/>
        </w:rPr>
        <w:t>Phối hợp với các huyện, thành phố rà soát các khó khăn, vướng mắc, phối hợp với các sở, ngành đề xuất giải pháp tháo gỡ.</w:t>
      </w:r>
    </w:p>
    <w:p w:rsidR="00844E3C" w:rsidRPr="00CE7263" w:rsidRDefault="009D507D"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xml:space="preserve">- Tổng hợp, đề xuất phân bổ các nhiệm vụ thuộc dự án số 6 Chương trình mục tiêu phát triển kinh tế - xã hội vùng đồng bào dân tộc thiểu số và miền núi. Tổng hợp báo cáo kết quả thực hiện báo cáo cấp có thẩm quyền theo quy định </w:t>
      </w:r>
      <w:r w:rsidRPr="00CE7263">
        <w:rPr>
          <w:i/>
          <w:sz w:val="28"/>
          <w:szCs w:val="28"/>
        </w:rPr>
        <w:t>(Công văn số 492/SVHTTDL-VP ngày 03/4/2023 về tổng hợp nhiệm vụ, đề xuất phương án phân bổ kinh phí thực hiện Dự án 6 - Chương trình MTQG phát triển kinh tế - xã hội vùng đồng bào dân tộc thiểu số và miền núi năm 2023 cho các huyện, thành phố).</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6"/>
          <w:szCs w:val="28"/>
          <w:lang w:val="nb-NO"/>
        </w:rPr>
        <w:t>II. THỰC HIỆN CHƯƠNG TRÌNH CÔNG TÁC CỦA SỞ VĂN HÓA, THỂ THAO VÀ DU LỊCH VÀ THỰC HIỆN CÁC NHIỆM VỤ TỈNH GIAO</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rFonts w:ascii="Times New Roman Bold" w:hAnsi="Times New Roman Bold"/>
          <w:b/>
          <w:sz w:val="28"/>
          <w:szCs w:val="28"/>
        </w:rPr>
        <w:t xml:space="preserve">1. Thực hiện Chương trình công tác </w:t>
      </w:r>
      <w:r w:rsidR="00CE7263">
        <w:rPr>
          <w:rFonts w:ascii="Times New Roman Bold" w:hAnsi="Times New Roman Bold"/>
          <w:b/>
          <w:sz w:val="28"/>
          <w:szCs w:val="28"/>
        </w:rPr>
        <w:t>năm 2023</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nl-NL"/>
        </w:rPr>
        <w:t>- Căn cứ Chương trình công tác UBND tỉnh</w:t>
      </w:r>
      <w:r w:rsidR="00C9464C" w:rsidRPr="00CE7263">
        <w:rPr>
          <w:spacing w:val="4"/>
          <w:sz w:val="28"/>
          <w:szCs w:val="28"/>
          <w:lang w:val="nl-NL"/>
        </w:rPr>
        <w:t xml:space="preserve"> năm 2023</w:t>
      </w:r>
      <w:r w:rsidRPr="00CE7263">
        <w:rPr>
          <w:spacing w:val="4"/>
          <w:sz w:val="28"/>
          <w:szCs w:val="28"/>
          <w:lang w:val="nl-NL"/>
        </w:rPr>
        <w:t>, Quyết định giao chỉ tiêu phát tri</w:t>
      </w:r>
      <w:r w:rsidR="00C9464C" w:rsidRPr="00CE7263">
        <w:rPr>
          <w:spacing w:val="4"/>
          <w:sz w:val="28"/>
          <w:szCs w:val="28"/>
          <w:lang w:val="nl-NL"/>
        </w:rPr>
        <w:t>ển kinh tế</w:t>
      </w:r>
      <w:r w:rsidR="00B0665B" w:rsidRPr="00CE7263">
        <w:rPr>
          <w:spacing w:val="4"/>
          <w:sz w:val="28"/>
          <w:szCs w:val="28"/>
          <w:lang w:val="nl-NL"/>
        </w:rPr>
        <w:t xml:space="preserve"> </w:t>
      </w:r>
      <w:r w:rsidR="00C9464C" w:rsidRPr="00CE7263">
        <w:rPr>
          <w:spacing w:val="4"/>
          <w:sz w:val="28"/>
          <w:szCs w:val="28"/>
          <w:lang w:val="nl-NL"/>
        </w:rPr>
        <w:t>- xã hội tỉnh năm 2023</w:t>
      </w:r>
      <w:r w:rsidRPr="00CE7263">
        <w:rPr>
          <w:spacing w:val="4"/>
          <w:sz w:val="28"/>
          <w:szCs w:val="28"/>
          <w:lang w:val="nl-NL"/>
        </w:rPr>
        <w:t xml:space="preserve">, Sở Văn hóa, Thể thao và Du lịch đã ban hành </w:t>
      </w:r>
      <w:r w:rsidR="00BB6EA5" w:rsidRPr="00CE7263">
        <w:rPr>
          <w:spacing w:val="4"/>
          <w:sz w:val="28"/>
          <w:szCs w:val="28"/>
          <w:lang w:val="nl-NL"/>
        </w:rPr>
        <w:t>Quyết định</w:t>
      </w:r>
      <w:r w:rsidRPr="00CE7263">
        <w:rPr>
          <w:spacing w:val="4"/>
          <w:sz w:val="28"/>
          <w:szCs w:val="28"/>
          <w:lang w:val="nl-NL"/>
        </w:rPr>
        <w:t xml:space="preserve"> </w:t>
      </w:r>
      <w:r w:rsidR="00BB6EA5" w:rsidRPr="00CE7263">
        <w:rPr>
          <w:spacing w:val="4"/>
          <w:sz w:val="28"/>
          <w:szCs w:val="28"/>
          <w:lang w:val="nl-NL"/>
        </w:rPr>
        <w:t>399</w:t>
      </w:r>
      <w:r w:rsidR="00BB6EA5" w:rsidRPr="00CE7263">
        <w:rPr>
          <w:spacing w:val="4"/>
          <w:sz w:val="28"/>
          <w:szCs w:val="28"/>
        </w:rPr>
        <w:t>/QĐ</w:t>
      </w:r>
      <w:r w:rsidRPr="00CE7263">
        <w:rPr>
          <w:spacing w:val="4"/>
          <w:sz w:val="28"/>
          <w:szCs w:val="28"/>
        </w:rPr>
        <w:t xml:space="preserve">-SVHTDL </w:t>
      </w:r>
      <w:r w:rsidR="00BB6EA5" w:rsidRPr="00CE7263">
        <w:rPr>
          <w:spacing w:val="4"/>
          <w:sz w:val="28"/>
          <w:szCs w:val="28"/>
        </w:rPr>
        <w:t>ngày 31/12/2022 về ban hành Chương trình công tác năm 2023</w:t>
      </w:r>
      <w:r w:rsidRPr="00CE7263">
        <w:rPr>
          <w:spacing w:val="4"/>
          <w:sz w:val="28"/>
          <w:szCs w:val="28"/>
          <w:lang w:val="nl-NL"/>
        </w:rPr>
        <w:t xml:space="preserve"> và Quyết định số 3</w:t>
      </w:r>
      <w:r w:rsidR="00E40031" w:rsidRPr="00CE7263">
        <w:rPr>
          <w:spacing w:val="4"/>
          <w:sz w:val="28"/>
          <w:szCs w:val="28"/>
          <w:lang w:val="nl-NL"/>
        </w:rPr>
        <w:t>98</w:t>
      </w:r>
      <w:r w:rsidRPr="00CE7263">
        <w:rPr>
          <w:spacing w:val="4"/>
          <w:sz w:val="28"/>
          <w:szCs w:val="28"/>
          <w:lang w:val="nl-NL"/>
        </w:rPr>
        <w:t>/QĐ-SVHTTDL ngày 31/12/202</w:t>
      </w:r>
      <w:r w:rsidR="00E40031" w:rsidRPr="00CE7263">
        <w:rPr>
          <w:spacing w:val="4"/>
          <w:sz w:val="28"/>
          <w:szCs w:val="28"/>
          <w:lang w:val="nl-NL"/>
        </w:rPr>
        <w:t>2</w:t>
      </w:r>
      <w:r w:rsidRPr="00CE7263">
        <w:rPr>
          <w:spacing w:val="4"/>
          <w:sz w:val="28"/>
          <w:szCs w:val="28"/>
          <w:lang w:val="nl-NL"/>
        </w:rPr>
        <w:t xml:space="preserve"> giao các chỉ tiêu tới các phòng, đơn vị nhằm thực hiện hiệu quả các chỉ tiêu phát triển ngành.</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nl-NL"/>
        </w:rPr>
        <w:t>- Việc xây dựng chương trình, lịch công tác tháng, tuần được duy trì thường xuyên, đảm bảo tính khoa học, hợp lý. Các phiên họp giao ban thường kỳ của Sở được tổ chức nghiêm túc, từ đầu năm đến nay đã tổ chức 0</w:t>
      </w:r>
      <w:r w:rsidR="00E40031" w:rsidRPr="00CE7263">
        <w:rPr>
          <w:spacing w:val="4"/>
          <w:sz w:val="28"/>
          <w:szCs w:val="28"/>
          <w:lang w:val="nl-NL"/>
        </w:rPr>
        <w:t>5</w:t>
      </w:r>
      <w:r w:rsidRPr="00CE7263">
        <w:rPr>
          <w:spacing w:val="4"/>
          <w:sz w:val="28"/>
          <w:szCs w:val="28"/>
          <w:lang w:val="nl-NL"/>
        </w:rPr>
        <w:t>phiên họp thường kỳ để đánh giá công tác chỉ đạo, điều hành của Sở, tình hình hoạt động hàng tháng, quý; đồng thời đề ra những nhiệm vụ, giải pháp trong thời gian tiếp theo và thông qua các đề án, văn bản tham mưu với cơ quan cấp trên. Sau các phiên họp đều có thông báo kết luận của đồng chí lãnh đạo chủ trì phiên họp giao nhiệm vụ cụ thể cho các phòng, đơn vị, có giải pháp, nhiệm vụ trọng tâm phải triển khai trong thời gian tới.</w:t>
      </w:r>
    </w:p>
    <w:p w:rsidR="00844E3C" w:rsidRPr="00CE7263" w:rsidRDefault="009A47E0" w:rsidP="00CB33CF">
      <w:pPr>
        <w:pBdr>
          <w:top w:val="dotted" w:sz="4" w:space="0" w:color="FFFFFF"/>
          <w:left w:val="dotted" w:sz="4" w:space="1"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lang w:val="nl-NL"/>
        </w:rPr>
        <w:t>3. Tình hình thực hiện nhiệm vụ của UBND tỉnh tại các văn bản thông báo, văn bản đôn đốc của UBND</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it-IT"/>
        </w:rPr>
        <w:lastRenderedPageBreak/>
        <w:t>Tính đến thời điểm báo cáo, Sở Văn hóa, Thể thao và Du lịch đã được UBND tỉnh giao chủ trì, phối hợp tham mưu thực hiện 1</w:t>
      </w:r>
      <w:r w:rsidR="00EA614D" w:rsidRPr="00CE7263">
        <w:rPr>
          <w:sz w:val="28"/>
          <w:szCs w:val="28"/>
          <w:lang w:val="it-IT"/>
        </w:rPr>
        <w:t>6</w:t>
      </w:r>
      <w:r w:rsidR="009703D3" w:rsidRPr="00CE7263">
        <w:rPr>
          <w:sz w:val="28"/>
          <w:szCs w:val="28"/>
          <w:lang w:val="it-IT"/>
        </w:rPr>
        <w:t>8</w:t>
      </w:r>
      <w:r w:rsidRPr="00CE7263">
        <w:rPr>
          <w:sz w:val="28"/>
          <w:szCs w:val="28"/>
          <w:lang w:val="it-IT"/>
        </w:rPr>
        <w:t xml:space="preserve"> nhiệm vụ, trong đó:</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it-IT"/>
        </w:rPr>
        <w:t xml:space="preserve">- Đã hoàn thành: </w:t>
      </w:r>
      <w:r w:rsidR="00FC4E34" w:rsidRPr="00CE7263">
        <w:rPr>
          <w:sz w:val="28"/>
          <w:szCs w:val="28"/>
          <w:lang w:val="it-IT"/>
        </w:rPr>
        <w:t>1</w:t>
      </w:r>
      <w:r w:rsidR="004E34CF" w:rsidRPr="00CE7263">
        <w:rPr>
          <w:sz w:val="28"/>
          <w:szCs w:val="28"/>
          <w:lang w:val="it-IT"/>
        </w:rPr>
        <w:t>6</w:t>
      </w:r>
      <w:r w:rsidR="009703D3" w:rsidRPr="00CE7263">
        <w:rPr>
          <w:sz w:val="28"/>
          <w:szCs w:val="28"/>
          <w:lang w:val="it-IT"/>
        </w:rPr>
        <w:t>3</w:t>
      </w:r>
      <w:r w:rsidRPr="00CE7263">
        <w:rPr>
          <w:sz w:val="28"/>
          <w:szCs w:val="28"/>
          <w:lang w:val="it-IT"/>
        </w:rPr>
        <w:t xml:space="preserve"> nhiệm vụ </w:t>
      </w:r>
      <w:r w:rsidR="00CB33CF">
        <w:rPr>
          <w:i/>
          <w:sz w:val="28"/>
          <w:szCs w:val="28"/>
          <w:lang w:val="it-IT"/>
        </w:rPr>
        <w:t>(T</w:t>
      </w:r>
      <w:r w:rsidRPr="00CE7263">
        <w:rPr>
          <w:i/>
          <w:sz w:val="28"/>
          <w:szCs w:val="28"/>
          <w:lang w:val="it-IT"/>
        </w:rPr>
        <w:t>rong đó: 1</w:t>
      </w:r>
      <w:r w:rsidR="00FC4E34" w:rsidRPr="00CE7263">
        <w:rPr>
          <w:i/>
          <w:sz w:val="28"/>
          <w:szCs w:val="28"/>
          <w:lang w:val="it-IT"/>
        </w:rPr>
        <w:t>6</w:t>
      </w:r>
      <w:r w:rsidR="009703D3" w:rsidRPr="00CE7263">
        <w:rPr>
          <w:i/>
          <w:sz w:val="28"/>
          <w:szCs w:val="28"/>
          <w:lang w:val="it-IT"/>
        </w:rPr>
        <w:t>1</w:t>
      </w:r>
      <w:r w:rsidRPr="00CE7263">
        <w:rPr>
          <w:i/>
          <w:sz w:val="28"/>
          <w:szCs w:val="28"/>
          <w:lang w:val="it-IT"/>
        </w:rPr>
        <w:t xml:space="preserve"> nhiệm vụ đúng hạn và 0</w:t>
      </w:r>
      <w:r w:rsidR="00FC4E34" w:rsidRPr="00CE7263">
        <w:rPr>
          <w:i/>
          <w:sz w:val="28"/>
          <w:szCs w:val="28"/>
          <w:lang w:val="it-IT"/>
        </w:rPr>
        <w:t>2 nhiệm vụ quá hạn</w:t>
      </w:r>
      <w:r w:rsidRPr="00CE7263">
        <w:rPr>
          <w:i/>
          <w:sz w:val="28"/>
          <w:szCs w:val="28"/>
          <w:lang w:val="it-IT"/>
        </w:rPr>
        <w:t>).</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it-IT"/>
        </w:rPr>
        <w:t xml:space="preserve">- Đang triển khai thực hiện: </w:t>
      </w:r>
      <w:r w:rsidR="00FC4E34" w:rsidRPr="00CE7263">
        <w:rPr>
          <w:sz w:val="28"/>
          <w:szCs w:val="28"/>
          <w:lang w:val="it-IT"/>
        </w:rPr>
        <w:t>05</w:t>
      </w:r>
      <w:r w:rsidRPr="00CE7263">
        <w:rPr>
          <w:sz w:val="28"/>
          <w:szCs w:val="28"/>
          <w:lang w:val="it-IT"/>
        </w:rPr>
        <w:t xml:space="preserve"> nhiệm vụ trong hạn</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center"/>
      </w:pPr>
      <w:r w:rsidRPr="00CE7263">
        <w:rPr>
          <w:i/>
          <w:sz w:val="28"/>
          <w:szCs w:val="28"/>
          <w:lang w:val="it-IT"/>
        </w:rPr>
        <w:t xml:space="preserve">(Có phụ </w:t>
      </w:r>
      <w:r w:rsidR="00D26758" w:rsidRPr="00CE7263">
        <w:rPr>
          <w:i/>
          <w:sz w:val="28"/>
          <w:szCs w:val="28"/>
          <w:lang w:val="it-IT"/>
        </w:rPr>
        <w:t>lục</w:t>
      </w:r>
      <w:r w:rsidRPr="00CE7263">
        <w:rPr>
          <w:i/>
          <w:sz w:val="28"/>
          <w:szCs w:val="28"/>
          <w:lang w:val="it-IT"/>
        </w:rPr>
        <w:t xml:space="preserve"> </w:t>
      </w:r>
      <w:r w:rsidR="00D26758" w:rsidRPr="00CE7263">
        <w:rPr>
          <w:i/>
          <w:sz w:val="28"/>
          <w:szCs w:val="28"/>
          <w:lang w:val="it-IT"/>
        </w:rPr>
        <w:t>I</w:t>
      </w:r>
      <w:r w:rsidRPr="00CE7263">
        <w:rPr>
          <w:i/>
          <w:sz w:val="28"/>
          <w:szCs w:val="28"/>
          <w:lang w:val="it-IT"/>
        </w:rPr>
        <w:t xml:space="preserve"> đính kèm)</w:t>
      </w:r>
    </w:p>
    <w:p w:rsid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z w:val="26"/>
          <w:szCs w:val="28"/>
        </w:rPr>
      </w:pPr>
      <w:r w:rsidRPr="00CE7263">
        <w:rPr>
          <w:b/>
          <w:sz w:val="26"/>
          <w:szCs w:val="28"/>
        </w:rPr>
        <w:t xml:space="preserve">III. VỀ THỰC HIỆN QUY CHẾ LÀM VIỆC </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rPr>
        <w:t>1. Chỉ đạo, phối hợp giải quyết công việc</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Tập thể lãnh đạo Sở chấp hành nghiêm sự lãnh đạo, chỉ đạo của Tỉnh ủy, UBND tỉnh; thực hiện kịp thời, đầy đủ chức năng, nhiệm vụ và quyền hạn theo quy định của pháp luật, đảm bảo nguyên tắc tập trung dân chủ. Nghiêm túc chỉ đạo việc chấp hành Quy chế làm việc, Quy chế dân chủ, quy chế chi tiêu nội bộ... của Sở Văn hóa, Thể thao và Du lịch; công khai đối với những việc cán bộ, công chức, viên chức cần được biết.</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Trong công tác tham mưu đối với UBND tỉnh, đã thực hiện nghiêm việc báo cáo, xin chủ trương lãnh đạo chỉ đạo của UBND tỉnh theo quy định, lấy ý kiến tham gia các cơ quan liên quan và tuân thủ đúng các quy định của pháp luật.</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Chỉ đạo các phòng, đơn vị trực thuộc Sở tích cực, chủ động phối hợp trong triển khai thực hiện các nhiệm vụ được giao, nêu cao tinh thần đoàn kết, thống nhất, hỗ trợ giải quyết công việc giữa CB, CCVC của ngành, giữa các phòng chuyên mô và đơn vị thực hiện nhiệm vụ.</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Các đồng chí Giám đốc, Phó Giám đốc Sở trực tiếp theo dõi, kiểm tra quá trình thực hiện các nhiệm vụ tại các phòng, đơn vị công tác để kịp thời cho ý kiến, định hướng tháo gỡ khó khăn, vướng mắc đối với một số nhiệm vụ của ngành.</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rPr>
        <w:t>2. Kiểm tra, đôn đốc thực hiện nhiệm vụ</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xml:space="preserve">- Trong công tác chỉ đạo điều hành, Ban lãnh đạo Sở luôn đề cao việc kết hợp chỉ đạo giải quyết công việc gắn với kiểm tra, đôn đốc việc thi hành các nhiệm vụ được giao của các phòng, đơn vị. </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Giao Văn phòng Sở bám sát sự chỉ đạo, điều hành của Lãnh đạo Sở, chủ động theo dõi, nắm bắt tiến độ thực hiện các kết luận cuộc họp; thông báo ý kiến chỉ đạo của Lãnh đạo Sở, kịp thời đôn đốc, nhắc nhở các phòng, đơn vị thực hiện các nội dung công việc chậm tiến độ, đảm bảo việc thực hiện hiệu quả các nhiệm vụ, yêu cầu công việc theo chương trình, kế hoạch đã đề ra.</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rPr>
        <w:t>3. Chế độ thông tin, báo cáo</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rPr>
        <w:t xml:space="preserve">Sở Văn hóa, Thể thao và Du lịch đã thực hiện đầy đủ trách nhiệm báo cáo </w:t>
      </w:r>
      <w:r w:rsidRPr="00CE7263">
        <w:rPr>
          <w:sz w:val="28"/>
          <w:szCs w:val="28"/>
        </w:rPr>
        <w:lastRenderedPageBreak/>
        <w:t>với Bộ Văn hóa, Thể thao và Du lịch; Tỉnh ủy, HĐND, UBND tỉnh theo đúng quy định của pháp luật; thực hiện nghiêm túc chế độ thông tin về các hoạt động của ngành đến các cơ quan, tổ chức, người dân; thực hiện tốt quy chế phát ngôn, cung cấp thông tin cho các cơ quan thông tin báo chí trong và ngoài tỉnh</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rPr>
        <w:t>4. Về công tác phối hợp với các Sở, ban, ngành, đoàn thể trong tỉnh; UBND các huyện, thành phố</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nl-NL"/>
        </w:rPr>
        <w:t>Lãnh đạo Sở thường xuyên quan tâm chú trọng làm tốt công tác phối hợp; giữ mối liên hệ chặt chẽ với các cơ quan, đơn vị liên quan trong công tác thực hiện các nhiệm vụ của tỉnh giao;</w:t>
      </w:r>
      <w:r w:rsidRPr="00CE7263">
        <w:rPr>
          <w:i/>
          <w:sz w:val="28"/>
          <w:szCs w:val="28"/>
          <w:lang w:val="nl-NL"/>
        </w:rPr>
        <w:t xml:space="preserve"> </w:t>
      </w:r>
      <w:r w:rsidRPr="00CE7263">
        <w:rPr>
          <w:sz w:val="28"/>
          <w:szCs w:val="28"/>
          <w:lang w:val="nl-NL"/>
        </w:rPr>
        <w:t>phối hợp chặt chẽ với các cơ quan thành viên trong Ban Chỉ đạo Phong trào “TDĐKXDĐSVH”, Ban Chỉ đạo Công tác gia đình, Ban Chỉ đạo phát triển Du lịch và UBND các huyện, thành phố trong công tác triển khai các hoạt động văn hóa, thể thao, du lịch gia đình; chỉ đạo tăng cường công tác phối hợp các cơ quan, đơn vị liên quan trong công tác tổ chức hội thi, hội diễn, tổ chức các giải thi đấu thể dục thể thao; thực hiện các nhiệm vụ chính trị tại cơ sở và các hoạt động hợp tác, phối hợp nhằm phát triển du lịch của tỉnh.</w:t>
      </w:r>
    </w:p>
    <w:p w:rsidR="00844E3C"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6"/>
          <w:szCs w:val="28"/>
          <w:lang w:val="nl-NL"/>
        </w:rPr>
        <w:t>IV. ĐÁNH GIÁ CHUNG</w:t>
      </w:r>
    </w:p>
    <w:p w:rsidR="005D3DC0"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z w:val="28"/>
          <w:szCs w:val="28"/>
          <w:lang w:val="nl-NL"/>
        </w:rPr>
      </w:pPr>
      <w:r w:rsidRPr="00CE7263">
        <w:rPr>
          <w:b/>
          <w:sz w:val="28"/>
          <w:szCs w:val="28"/>
          <w:lang w:val="nl-NL"/>
        </w:rPr>
        <w:t>1. Kết quả nổi bật</w:t>
      </w:r>
    </w:p>
    <w:p w:rsidR="00FF140D" w:rsidRPr="00CE7263" w:rsidRDefault="005D3DC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pacing w:val="4"/>
          <w:sz w:val="28"/>
          <w:szCs w:val="28"/>
          <w:lang w:val="nl-NL"/>
        </w:rPr>
      </w:pPr>
      <w:r w:rsidRPr="00CE7263">
        <w:rPr>
          <w:spacing w:val="4"/>
          <w:sz w:val="28"/>
          <w:szCs w:val="28"/>
        </w:rPr>
        <w:t>-</w:t>
      </w:r>
      <w:r w:rsidR="00FF140D" w:rsidRPr="00CE7263">
        <w:rPr>
          <w:spacing w:val="4"/>
          <w:sz w:val="28"/>
          <w:szCs w:val="28"/>
        </w:rPr>
        <w:t xml:space="preserve"> </w:t>
      </w:r>
      <w:r w:rsidR="00CE7263" w:rsidRPr="00CE7263">
        <w:rPr>
          <w:spacing w:val="4"/>
          <w:sz w:val="28"/>
          <w:szCs w:val="28"/>
        </w:rPr>
        <w:t xml:space="preserve">Trong </w:t>
      </w:r>
      <w:r w:rsidR="00FF140D" w:rsidRPr="00CE7263">
        <w:rPr>
          <w:spacing w:val="4"/>
          <w:sz w:val="28"/>
          <w:szCs w:val="28"/>
        </w:rPr>
        <w:t xml:space="preserve">6 tháng đầu năm </w:t>
      </w:r>
      <w:r w:rsidR="00CE7263" w:rsidRPr="00CE7263">
        <w:rPr>
          <w:spacing w:val="4"/>
          <w:sz w:val="28"/>
          <w:szCs w:val="28"/>
        </w:rPr>
        <w:t>2023</w:t>
      </w:r>
      <w:r w:rsidRPr="00CE7263">
        <w:rPr>
          <w:spacing w:val="4"/>
          <w:sz w:val="28"/>
          <w:szCs w:val="28"/>
        </w:rPr>
        <w:t xml:space="preserve">, </w:t>
      </w:r>
      <w:r w:rsidR="00FF140D" w:rsidRPr="00CE7263">
        <w:rPr>
          <w:spacing w:val="4"/>
          <w:kern w:val="16"/>
          <w:sz w:val="28"/>
          <w:szCs w:val="28"/>
          <w:lang w:val="nl-NL"/>
        </w:rPr>
        <w:t>Sở</w:t>
      </w:r>
      <w:r w:rsidRPr="00CE7263">
        <w:rPr>
          <w:spacing w:val="4"/>
          <w:kern w:val="16"/>
          <w:sz w:val="28"/>
          <w:szCs w:val="28"/>
          <w:lang w:val="nl-NL"/>
        </w:rPr>
        <w:t xml:space="preserve"> Văn hóa, Thể thao và Du lịch </w:t>
      </w:r>
      <w:r w:rsidR="00CE7263" w:rsidRPr="00CE7263">
        <w:rPr>
          <w:spacing w:val="4"/>
          <w:kern w:val="16"/>
          <w:sz w:val="28"/>
          <w:szCs w:val="28"/>
          <w:lang w:val="nl-NL"/>
        </w:rPr>
        <w:t>đã</w:t>
      </w:r>
      <w:r w:rsidRPr="00CE7263">
        <w:rPr>
          <w:spacing w:val="4"/>
          <w:kern w:val="16"/>
          <w:sz w:val="28"/>
          <w:szCs w:val="28"/>
          <w:lang w:val="nl-NL"/>
        </w:rPr>
        <w:t xml:space="preserve"> bám sát nhiệm vụ được phân công, chủ động xây dựng kế hoạch, chương trình thực hiện các nhiệm vụ công tác năm.</w:t>
      </w:r>
      <w:r w:rsidRPr="00CE7263">
        <w:rPr>
          <w:spacing w:val="4"/>
          <w:sz w:val="28"/>
          <w:szCs w:val="28"/>
        </w:rPr>
        <w:t xml:space="preserve"> Các hoạt động văn hóa, thể thao và du lịch trên địa bàn tỉnh được các cấp, ngành quan tâm </w:t>
      </w:r>
      <w:r w:rsidRPr="00CE7263">
        <w:rPr>
          <w:spacing w:val="4"/>
          <w:sz w:val="28"/>
          <w:szCs w:val="28"/>
          <w:lang w:val="vi-VN"/>
        </w:rPr>
        <w:t>phối hợp triển kha</w:t>
      </w:r>
      <w:r w:rsidRPr="00CE7263">
        <w:rPr>
          <w:spacing w:val="4"/>
          <w:sz w:val="28"/>
          <w:szCs w:val="28"/>
        </w:rPr>
        <w:t>i thực hiện;</w:t>
      </w:r>
      <w:r w:rsidRPr="00CE7263">
        <w:rPr>
          <w:spacing w:val="4"/>
          <w:sz w:val="28"/>
          <w:szCs w:val="28"/>
          <w:lang w:val="vi-VN"/>
        </w:rPr>
        <w:t xml:space="preserve"> </w:t>
      </w:r>
      <w:r w:rsidRPr="00CE7263">
        <w:rPr>
          <w:spacing w:val="4"/>
          <w:sz w:val="28"/>
          <w:szCs w:val="28"/>
        </w:rPr>
        <w:t xml:space="preserve">Công tác tuyên truyền </w:t>
      </w:r>
      <w:r w:rsidRPr="00CE7263">
        <w:rPr>
          <w:spacing w:val="4"/>
          <w:kern w:val="16"/>
          <w:sz w:val="28"/>
          <w:szCs w:val="28"/>
          <w:lang w:val="nl-NL"/>
        </w:rPr>
        <w:t>phục vụ nhiệm vụ chính trị của tỉnh</w:t>
      </w:r>
      <w:r w:rsidRPr="00CE7263">
        <w:rPr>
          <w:spacing w:val="4"/>
          <w:sz w:val="28"/>
          <w:szCs w:val="28"/>
        </w:rPr>
        <w:t xml:space="preserve"> được tổ chức sâu rộng, thiết thực, hiệu quả; hình thức và nội dung tuyên truyền phong phú, đưa tuyên truyền gắn sát tại cơ sở. </w:t>
      </w:r>
    </w:p>
    <w:p w:rsidR="00605544" w:rsidRPr="00CE7263" w:rsidRDefault="005D3DC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rPr>
      </w:pPr>
      <w:r w:rsidRPr="00CE7263">
        <w:rPr>
          <w:sz w:val="28"/>
          <w:szCs w:val="28"/>
        </w:rPr>
        <w:t>- Công tác</w:t>
      </w:r>
      <w:r w:rsidR="00F86C94" w:rsidRPr="00CE7263">
        <w:rPr>
          <w:sz w:val="28"/>
          <w:szCs w:val="28"/>
        </w:rPr>
        <w:t xml:space="preserve"> chỉ đạo</w:t>
      </w:r>
      <w:r w:rsidRPr="00CE7263">
        <w:rPr>
          <w:sz w:val="28"/>
          <w:szCs w:val="28"/>
        </w:rPr>
        <w:t xml:space="preserve"> tổ chức các văn hóa, văn nghệ</w:t>
      </w:r>
      <w:r w:rsidRPr="00CE7263">
        <w:rPr>
          <w:sz w:val="28"/>
          <w:szCs w:val="28"/>
          <w:lang w:val="vi-VN"/>
        </w:rPr>
        <w:t xml:space="preserve"> được </w:t>
      </w:r>
      <w:r w:rsidRPr="00CE7263">
        <w:rPr>
          <w:sz w:val="28"/>
          <w:szCs w:val="28"/>
        </w:rPr>
        <w:t>tổ chức với quy mô bài bản, an toàn, tiết kiệm, hiệu quả</w:t>
      </w:r>
      <w:r w:rsidRPr="00CE7263">
        <w:rPr>
          <w:sz w:val="28"/>
          <w:szCs w:val="28"/>
          <w:lang w:val="vi-VN"/>
        </w:rPr>
        <w:t xml:space="preserve">, phù hợp tình hình thực tế </w:t>
      </w:r>
      <w:r w:rsidRPr="00CE7263">
        <w:rPr>
          <w:sz w:val="28"/>
          <w:szCs w:val="28"/>
        </w:rPr>
        <w:t xml:space="preserve">từng </w:t>
      </w:r>
      <w:r w:rsidRPr="00CE7263">
        <w:rPr>
          <w:sz w:val="28"/>
          <w:szCs w:val="28"/>
          <w:lang w:val="vi-VN"/>
        </w:rPr>
        <w:t>địa phương</w:t>
      </w:r>
      <w:r w:rsidR="004D5B08" w:rsidRPr="00CE7263">
        <w:rPr>
          <w:sz w:val="28"/>
          <w:szCs w:val="28"/>
        </w:rPr>
        <w:t>.</w:t>
      </w:r>
      <w:r w:rsidR="00605544" w:rsidRPr="00CE7263">
        <w:rPr>
          <w:sz w:val="28"/>
          <w:szCs w:val="28"/>
        </w:rPr>
        <w:t xml:space="preserve"> </w:t>
      </w:r>
      <w:r w:rsidR="00EE3BCB" w:rsidRPr="00CE7263">
        <w:rPr>
          <w:sz w:val="28"/>
          <w:szCs w:val="28"/>
        </w:rPr>
        <w:t xml:space="preserve">Việc tham mưu </w:t>
      </w:r>
      <w:r w:rsidR="00EE3BCB" w:rsidRPr="00CE7263">
        <w:rPr>
          <w:kern w:val="16"/>
          <w:sz w:val="28"/>
          <w:szCs w:val="28"/>
        </w:rPr>
        <w:t>đ</w:t>
      </w:r>
      <w:r w:rsidR="00605544" w:rsidRPr="00CE7263">
        <w:rPr>
          <w:kern w:val="16"/>
          <w:sz w:val="28"/>
          <w:szCs w:val="28"/>
        </w:rPr>
        <w:t xml:space="preserve">ăng cai tổ </w:t>
      </w:r>
      <w:r w:rsidR="00605544" w:rsidRPr="00CE7263">
        <w:rPr>
          <w:kern w:val="16"/>
          <w:sz w:val="28"/>
          <w:szCs w:val="28"/>
          <w:lang w:val="nl-NL"/>
        </w:rPr>
        <w:t>chức thành công Giải</w:t>
      </w:r>
      <w:r w:rsidR="00605544" w:rsidRPr="00CE7263">
        <w:rPr>
          <w:kern w:val="16"/>
          <w:sz w:val="28"/>
          <w:szCs w:val="28"/>
        </w:rPr>
        <w:t xml:space="preserve"> Vô địch quốc gia Marathon và cự ly dài Báo Tiền Phong lần thứ 64 năm 2023 tại tỉnh Lai Châu với trên 4.000 vận động viên tham gia, nhận được hiệu ứng tích cực từ vận động viên và du khách đến Lai Châu tham dự giải.</w:t>
      </w:r>
      <w:r w:rsidR="00EE3BCB" w:rsidRPr="00CE7263">
        <w:rPr>
          <w:sz w:val="28"/>
          <w:szCs w:val="28"/>
        </w:rPr>
        <w:t xml:space="preserve"> Công tác tham gia </w:t>
      </w:r>
      <w:r w:rsidR="00F86C94" w:rsidRPr="00CE7263">
        <w:rPr>
          <w:sz w:val="28"/>
          <w:szCs w:val="28"/>
          <w:lang w:val="sv-SE"/>
        </w:rPr>
        <w:t xml:space="preserve">các hội thi, hội diễn, Liên hoan văn hóa, văn nghệ và </w:t>
      </w:r>
      <w:r w:rsidR="00F86C94" w:rsidRPr="00CE7263">
        <w:rPr>
          <w:sz w:val="28"/>
          <w:szCs w:val="28"/>
        </w:rPr>
        <w:t xml:space="preserve"> </w:t>
      </w:r>
      <w:r w:rsidR="00EE3BCB" w:rsidRPr="00CE7263">
        <w:rPr>
          <w:sz w:val="28"/>
          <w:szCs w:val="28"/>
        </w:rPr>
        <w:t>t</w:t>
      </w:r>
      <w:r w:rsidR="00605544" w:rsidRPr="00CE7263">
        <w:rPr>
          <w:sz w:val="28"/>
          <w:szCs w:val="28"/>
        </w:rPr>
        <w:t xml:space="preserve">ổ chức thành công các sự kiện Festival Tinh hoa Tây Bắc năm 2023 tại TP. Hồ Chí Minh; Tuần Du lịch </w:t>
      </w:r>
      <w:r w:rsidR="00605544" w:rsidRPr="00CE7263">
        <w:rPr>
          <w:sz w:val="28"/>
          <w:szCs w:val="28"/>
        </w:rPr>
        <w:noBreakHyphen/>
        <w:t xml:space="preserve"> Văn hóa TBMR tại thành phố Cần Thơ; </w:t>
      </w:r>
      <w:r w:rsidR="00605544" w:rsidRPr="00CE7263">
        <w:rPr>
          <w:sz w:val="28"/>
          <w:szCs w:val="28"/>
          <w:lang w:val="sv-SE"/>
        </w:rPr>
        <w:t xml:space="preserve">Tuần Du lịch </w:t>
      </w:r>
      <w:r w:rsidR="00605544" w:rsidRPr="00CE7263">
        <w:rPr>
          <w:sz w:val="28"/>
          <w:szCs w:val="28"/>
          <w:lang w:val="sv-SE"/>
        </w:rPr>
        <w:noBreakHyphen/>
      </w:r>
      <w:r w:rsidR="00F86C94" w:rsidRPr="00CE7263">
        <w:rPr>
          <w:sz w:val="28"/>
          <w:szCs w:val="28"/>
          <w:lang w:val="sv-SE"/>
        </w:rPr>
        <w:t xml:space="preserve"> Văn hóa TBMR tại VITM </w:t>
      </w:r>
      <w:r w:rsidR="00F86C94" w:rsidRPr="00CE7263">
        <w:rPr>
          <w:sz w:val="28"/>
          <w:szCs w:val="28"/>
          <w:lang w:val="sv-SE"/>
        </w:rPr>
        <w:noBreakHyphen/>
        <w:t xml:space="preserve"> Hà Nội, </w:t>
      </w:r>
      <w:r w:rsidR="00605544" w:rsidRPr="00CE7263">
        <w:rPr>
          <w:sz w:val="28"/>
          <w:szCs w:val="28"/>
          <w:lang w:val="sv-SE"/>
        </w:rPr>
        <w:t>Hội chợ Du lịch Tây Bắc và Sự kiện Tuần V</w:t>
      </w:r>
      <w:r w:rsidR="00605544" w:rsidRPr="00CE7263">
        <w:rPr>
          <w:rFonts w:hint="eastAsia"/>
          <w:sz w:val="28"/>
          <w:szCs w:val="28"/>
          <w:lang w:val="sv-SE"/>
        </w:rPr>
        <w:t>ă</w:t>
      </w:r>
      <w:r w:rsidR="00605544" w:rsidRPr="00CE7263">
        <w:rPr>
          <w:sz w:val="28"/>
          <w:szCs w:val="28"/>
          <w:lang w:val="sv-SE"/>
        </w:rPr>
        <w:t xml:space="preserve">n hóa - Du lịch </w:t>
      </w:r>
      <w:r w:rsidR="00605544" w:rsidRPr="00CE7263">
        <w:rPr>
          <w:rFonts w:hint="eastAsia"/>
          <w:sz w:val="28"/>
          <w:szCs w:val="28"/>
          <w:lang w:val="sv-SE"/>
        </w:rPr>
        <w:t>đ</w:t>
      </w:r>
      <w:r w:rsidR="00605544" w:rsidRPr="00CE7263">
        <w:rPr>
          <w:sz w:val="28"/>
          <w:szCs w:val="28"/>
          <w:lang w:val="sv-SE"/>
        </w:rPr>
        <w:t>ất tổ n</w:t>
      </w:r>
      <w:r w:rsidR="00605544" w:rsidRPr="00CE7263">
        <w:rPr>
          <w:rFonts w:hint="eastAsia"/>
          <w:sz w:val="28"/>
          <w:szCs w:val="28"/>
          <w:lang w:val="sv-SE"/>
        </w:rPr>
        <w:t>ă</w:t>
      </w:r>
      <w:r w:rsidR="00605544" w:rsidRPr="00CE7263">
        <w:rPr>
          <w:sz w:val="28"/>
          <w:szCs w:val="28"/>
          <w:lang w:val="sv-SE"/>
        </w:rPr>
        <w:t>m 2023 tại tỉnh Phú Thọ...</w:t>
      </w:r>
      <w:r w:rsidR="00F86C94" w:rsidRPr="00CE7263">
        <w:rPr>
          <w:sz w:val="28"/>
          <w:szCs w:val="28"/>
          <w:lang w:val="sv-SE"/>
        </w:rPr>
        <w:t xml:space="preserve"> </w:t>
      </w:r>
      <w:r w:rsidR="00605544" w:rsidRPr="00CE7263">
        <w:rPr>
          <w:sz w:val="28"/>
          <w:szCs w:val="28"/>
          <w:lang w:val="sv-SE"/>
        </w:rPr>
        <w:t xml:space="preserve"> các sự kiện </w:t>
      </w:r>
      <w:r w:rsidR="00F86C94" w:rsidRPr="00CE7263">
        <w:rPr>
          <w:sz w:val="28"/>
          <w:szCs w:val="28"/>
          <w:lang w:val="sv-SE"/>
        </w:rPr>
        <w:t xml:space="preserve">đó </w:t>
      </w:r>
      <w:r w:rsidR="00605544" w:rsidRPr="00CE7263">
        <w:rPr>
          <w:sz w:val="28"/>
          <w:szCs w:val="28"/>
          <w:lang w:val="sv-SE"/>
        </w:rPr>
        <w:t xml:space="preserve">đã tuyên truyền, giới thiệu, quảng bá văn hóa, con người, </w:t>
      </w:r>
      <w:r w:rsidR="00605544" w:rsidRPr="00CE7263">
        <w:rPr>
          <w:rFonts w:hint="eastAsia"/>
          <w:sz w:val="28"/>
          <w:szCs w:val="28"/>
          <w:lang w:val="sv-SE"/>
        </w:rPr>
        <w:t>đ</w:t>
      </w:r>
      <w:r w:rsidR="00605544" w:rsidRPr="00CE7263">
        <w:rPr>
          <w:sz w:val="28"/>
          <w:szCs w:val="28"/>
          <w:lang w:val="sv-SE"/>
        </w:rPr>
        <w:t xml:space="preserve">iểm </w:t>
      </w:r>
      <w:r w:rsidR="00605544" w:rsidRPr="00CE7263">
        <w:rPr>
          <w:rFonts w:hint="eastAsia"/>
          <w:sz w:val="28"/>
          <w:szCs w:val="28"/>
          <w:lang w:val="sv-SE"/>
        </w:rPr>
        <w:t>đ</w:t>
      </w:r>
      <w:r w:rsidR="00605544" w:rsidRPr="00CE7263">
        <w:rPr>
          <w:sz w:val="28"/>
          <w:szCs w:val="28"/>
          <w:lang w:val="sv-SE"/>
        </w:rPr>
        <w:t>ến, tiềm n</w:t>
      </w:r>
      <w:r w:rsidR="00605544" w:rsidRPr="00CE7263">
        <w:rPr>
          <w:rFonts w:hint="eastAsia"/>
          <w:sz w:val="28"/>
          <w:szCs w:val="28"/>
          <w:lang w:val="sv-SE"/>
        </w:rPr>
        <w:t>ă</w:t>
      </w:r>
      <w:r w:rsidR="00605544" w:rsidRPr="00CE7263">
        <w:rPr>
          <w:sz w:val="28"/>
          <w:szCs w:val="28"/>
          <w:lang w:val="sv-SE"/>
        </w:rPr>
        <w:t>ng, thế mạnh, sản phẩm, dịch vụ du lịch của tỉnh đến nhân dân trong nước và quốc tế.</w:t>
      </w:r>
    </w:p>
    <w:p w:rsidR="0058005D" w:rsidRPr="00CE7263" w:rsidRDefault="0058005D"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pacing w:val="4"/>
          <w:sz w:val="28"/>
          <w:szCs w:val="28"/>
          <w:lang w:val="nl-NL"/>
        </w:rPr>
      </w:pPr>
      <w:r w:rsidRPr="00CE7263">
        <w:rPr>
          <w:spacing w:val="4"/>
          <w:sz w:val="28"/>
          <w:szCs w:val="28"/>
        </w:rPr>
        <w:t>-</w:t>
      </w:r>
      <w:r w:rsidR="005D3DC0" w:rsidRPr="00CE7263">
        <w:rPr>
          <w:spacing w:val="4"/>
          <w:sz w:val="28"/>
          <w:szCs w:val="28"/>
        </w:rPr>
        <w:t xml:space="preserve"> Các điểm du lịch và loại hình kinh doanh du lịch</w:t>
      </w:r>
      <w:r w:rsidRPr="00CE7263">
        <w:rPr>
          <w:spacing w:val="4"/>
          <w:sz w:val="28"/>
          <w:szCs w:val="28"/>
        </w:rPr>
        <w:t xml:space="preserve"> trên địa bàn tỉnh </w:t>
      </w:r>
      <w:r w:rsidR="005D3DC0" w:rsidRPr="00CE7263">
        <w:rPr>
          <w:spacing w:val="4"/>
          <w:sz w:val="28"/>
          <w:szCs w:val="28"/>
        </w:rPr>
        <w:t xml:space="preserve"> ngày càng phát triển về cả số lượng và chất lượng; cảnh quan, vệ sinh môi trường tại </w:t>
      </w:r>
      <w:r w:rsidR="005D3DC0" w:rsidRPr="00CE7263">
        <w:rPr>
          <w:spacing w:val="4"/>
          <w:sz w:val="28"/>
          <w:szCs w:val="28"/>
        </w:rPr>
        <w:lastRenderedPageBreak/>
        <w:t>các điểm</w:t>
      </w:r>
      <w:r w:rsidR="00CB33CF">
        <w:rPr>
          <w:spacing w:val="4"/>
          <w:sz w:val="28"/>
          <w:szCs w:val="28"/>
        </w:rPr>
        <w:t xml:space="preserve"> du lịch ngày càng được cải tạo; </w:t>
      </w:r>
      <w:r w:rsidR="005D3DC0" w:rsidRPr="00CE7263">
        <w:rPr>
          <w:spacing w:val="4"/>
          <w:sz w:val="28"/>
          <w:szCs w:val="28"/>
        </w:rPr>
        <w:t xml:space="preserve">công tác phối hợp đảm bảo an ninh, an toàn trong hoạt động du lịch được duy trì thường xuyên; hoạt động hỗ trợ và cung cấp thông tin phục vụ khách du lịch từng bước mang lại hiệu quả; lượng khách và tổng doanh thu du lịch ngày càng tăng. Lai Châu </w:t>
      </w:r>
      <w:r w:rsidR="00CB33CF">
        <w:rPr>
          <w:spacing w:val="4"/>
          <w:sz w:val="28"/>
          <w:szCs w:val="28"/>
        </w:rPr>
        <w:t>đang</w:t>
      </w:r>
      <w:r w:rsidR="005D3DC0" w:rsidRPr="00CE7263">
        <w:rPr>
          <w:spacing w:val="4"/>
          <w:sz w:val="28"/>
          <w:szCs w:val="28"/>
        </w:rPr>
        <w:t xml:space="preserve"> trở thành điểm đến mới được nhiều du khách lựa chọn là điểm tham quan, trải nghiệm.</w:t>
      </w:r>
    </w:p>
    <w:p w:rsidR="0058005D" w:rsidRPr="00CE7263" w:rsidRDefault="00182388"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z w:val="28"/>
          <w:szCs w:val="28"/>
          <w:lang w:val="nl-NL"/>
        </w:rPr>
      </w:pPr>
      <w:r w:rsidRPr="00CE7263">
        <w:rPr>
          <w:b/>
          <w:sz w:val="28"/>
          <w:szCs w:val="28"/>
        </w:rPr>
        <w:t>2. Hạn chế</w:t>
      </w:r>
    </w:p>
    <w:p w:rsidR="0058005D" w:rsidRPr="00CE7263" w:rsidRDefault="005D3DC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z w:val="28"/>
          <w:szCs w:val="28"/>
          <w:lang w:val="nl-NL"/>
        </w:rPr>
      </w:pPr>
      <w:r w:rsidRPr="00CE7263">
        <w:rPr>
          <w:sz w:val="28"/>
          <w:szCs w:val="28"/>
          <w:lang w:val="nl-NL"/>
        </w:rPr>
        <w:t>- Công tác thông tin tuyên truyền, giới thiệu cho nhân dân về nội dung, thời gian, địa điểm tổ chức các hoạt động văn hóa, thể thao ở một số địa phương chưa kịp thời.  Chưa có sự đồng đều trong công tác tổ chức các hoạt động giao lưu văn hóa, văn nghệ, thể dục thể thao giữa các địa phương trong tỉnh.</w:t>
      </w:r>
    </w:p>
    <w:p w:rsidR="005D3DC0" w:rsidRPr="00CE7263" w:rsidRDefault="005D3DC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b/>
          <w:sz w:val="28"/>
          <w:szCs w:val="28"/>
          <w:lang w:val="nl-NL"/>
        </w:rPr>
      </w:pPr>
      <w:r w:rsidRPr="00CE7263">
        <w:rPr>
          <w:sz w:val="28"/>
          <w:szCs w:val="28"/>
        </w:rPr>
        <w:t>- Cơ sở vật chất phục vụ các hoạt động văn hóa, thể thao và du lịch có nơi bị xuống cấp nghiêm trọng. Nguồn nhân lực hoạt động trong lĩnh vực văn hóa, thể thao và du lịch thiếu về số lượng và hạn chế về chất lượng, đặc biệt ở lĩnh vực du lịch (nguồn nhân lực tham gia trực tiếp vào hoạt động phục vụ khách du lịch tại các cơ sở kinh doanh dịch vụ du lịch phần lớn chưa qua đào tạo chuyên ngành dịch vụ, du lịch; thiếu đội ngũ lao động có tay nghề cao và đội ngũ hướng dẫn viên du lịch tại các điểm du lịch có trình độ ngoại ngữ…</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6"/>
          <w:szCs w:val="28"/>
          <w:lang w:val="nl-NL"/>
        </w:rPr>
        <w:t>V. NHIỆM VỤ TRỌNG TÂM TRONG CHỈ ĐẠO,</w:t>
      </w:r>
      <w:r w:rsidR="00B572A1" w:rsidRPr="00CE7263">
        <w:rPr>
          <w:b/>
          <w:sz w:val="26"/>
          <w:szCs w:val="28"/>
          <w:lang w:val="nl-NL"/>
        </w:rPr>
        <w:t xml:space="preserve"> ĐIỀU HÀNH 6 THÁNG CUỐI NĂM</w:t>
      </w:r>
      <w:r w:rsidR="00CE7263">
        <w:rPr>
          <w:b/>
          <w:sz w:val="26"/>
          <w:szCs w:val="28"/>
          <w:lang w:val="nl-NL"/>
        </w:rPr>
        <w:t xml:space="preserve"> 2023</w:t>
      </w:r>
      <w:r w:rsidR="00B572A1" w:rsidRPr="00CE7263">
        <w:rPr>
          <w:b/>
          <w:sz w:val="26"/>
          <w:szCs w:val="28"/>
          <w:lang w:val="nl-NL"/>
        </w:rPr>
        <w:t xml:space="preserve"> </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bdr w:val="none" w:sz="0" w:space="0" w:color="auto" w:frame="1"/>
          <w:shd w:val="clear" w:color="auto" w:fill="FFFFFF"/>
        </w:rPr>
        <w:t>1. Công tác tham mưu cho Tỉnh ủy, HĐND, UBND tỉnh</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lang w:val="pt-BR"/>
        </w:rPr>
      </w:pPr>
      <w:r w:rsidRPr="00CE7263">
        <w:rPr>
          <w:sz w:val="28"/>
          <w:szCs w:val="28"/>
          <w:shd w:val="clear" w:color="auto" w:fill="FFFFFF"/>
          <w:lang w:val="nl-NL"/>
        </w:rPr>
        <w:t>- Chỉ đạo công tác t</w:t>
      </w:r>
      <w:r w:rsidRPr="00CE7263">
        <w:rPr>
          <w:sz w:val="28"/>
          <w:szCs w:val="28"/>
          <w:lang w:val="pt-BR"/>
        </w:rPr>
        <w:t>ham mưu hoàn chỉnh các văn bản quy phạm pháp luật trình tỉnh, các văn bản quản lý nhà nước đảm bảo chất lượng và đúng tiến độ;</w:t>
      </w:r>
    </w:p>
    <w:p w:rsidR="007A5865" w:rsidRPr="00CE7263" w:rsidRDefault="007A5865"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pt-BR"/>
        </w:rPr>
        <w:t>- Tiếp tục chủ trì tham mưu triển khai thực hiện Nghị quyết số 04</w:t>
      </w:r>
      <w:r w:rsidR="00337CD0" w:rsidRPr="00CE7263">
        <w:rPr>
          <w:sz w:val="28"/>
          <w:szCs w:val="28"/>
          <w:lang w:val="pt-BR"/>
        </w:rPr>
        <w:t xml:space="preserve">-NQ-TU ngày 17/5/2021 của Ban Chấp hành Dảng bộ tỉnh về bảo tồn, phát huy bản sắc văn hóa truyền thống các dân tộc gắn với phát triển du lịch giai đoạn 2021-2030, định hướng </w:t>
      </w:r>
      <w:r w:rsidR="00712727" w:rsidRPr="00CE7263">
        <w:rPr>
          <w:sz w:val="28"/>
          <w:szCs w:val="28"/>
          <w:lang w:val="pt-BR"/>
        </w:rPr>
        <w:t>đén 2030 và báo cáo sơ kết  thực hiện Nghị quyết số 04. Tham mưu triển khai thực hiện Dự án số 06 “</w:t>
      </w:r>
      <w:r w:rsidR="00F313A5" w:rsidRPr="00CE7263">
        <w:rPr>
          <w:sz w:val="28"/>
          <w:szCs w:val="28"/>
          <w:lang w:val="pt-BR"/>
        </w:rPr>
        <w:t xml:space="preserve">bảo tồn, phát huy giá trị văn hóa truyền thống của các dân tộc thiểu số gắn với phát triển du lịch” thuộc Chương trình Mục tiêu </w:t>
      </w:r>
      <w:r w:rsidR="003B4CDB" w:rsidRPr="00CE7263">
        <w:rPr>
          <w:sz w:val="28"/>
          <w:szCs w:val="28"/>
          <w:lang w:val="pt-BR"/>
        </w:rPr>
        <w:t>quốc gia phát triển kinh tế-xã hội vùng đồng bào dân tộc thiểu số và miền núi năm 2022.</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rPr>
      </w:pPr>
      <w:r w:rsidRPr="00CE7263">
        <w:rPr>
          <w:sz w:val="28"/>
          <w:szCs w:val="28"/>
          <w:lang w:val="nl-NL"/>
        </w:rPr>
        <w:t xml:space="preserve">- Tham mưu tổ chức </w:t>
      </w:r>
      <w:r w:rsidR="00CA4A14" w:rsidRPr="00CE7263">
        <w:rPr>
          <w:sz w:val="28"/>
          <w:szCs w:val="28"/>
          <w:lang w:val="nl-NL"/>
        </w:rPr>
        <w:t>Ngày hội Văn hóa các dân tộc có số dân dưới 10.000 người lần thứ I, năm 2023 tại Lai Châu</w:t>
      </w:r>
      <w:r w:rsidR="005E3A0C" w:rsidRPr="00CE7263">
        <w:rPr>
          <w:sz w:val="28"/>
          <w:szCs w:val="28"/>
          <w:lang w:val="nl-NL"/>
        </w:rPr>
        <w:t xml:space="preserve"> và Hội thi thể thao các dân tộc thiểu số toàn quốc lần thứ XIII năm 2023.</w:t>
      </w:r>
    </w:p>
    <w:p w:rsidR="00B25E9F"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shd w:val="clear" w:color="auto" w:fill="FFFFFF"/>
          <w:lang w:val="nl-NL"/>
        </w:rPr>
      </w:pPr>
      <w:r w:rsidRPr="00CE7263">
        <w:rPr>
          <w:sz w:val="28"/>
          <w:szCs w:val="28"/>
          <w:shd w:val="clear" w:color="auto" w:fill="FFFFFF"/>
          <w:lang w:val="nl-NL"/>
        </w:rPr>
        <w:t>- Tham mưu</w:t>
      </w:r>
      <w:r w:rsidR="003B4CDB" w:rsidRPr="00CE7263">
        <w:rPr>
          <w:sz w:val="28"/>
          <w:szCs w:val="28"/>
          <w:shd w:val="clear" w:color="auto" w:fill="FFFFFF"/>
          <w:lang w:val="nl-NL"/>
        </w:rPr>
        <w:t xml:space="preserve"> các nội dung </w:t>
      </w:r>
      <w:r w:rsidR="00B25E9F" w:rsidRPr="00CE7263">
        <w:rPr>
          <w:sz w:val="28"/>
          <w:szCs w:val="28"/>
          <w:shd w:val="clear" w:color="auto" w:fill="FFFFFF"/>
          <w:lang w:val="nl-NL"/>
        </w:rPr>
        <w:t>tổ chức các hoạt động kỷ niệm các sự kiện lịch sử của tỉnh năm 2024.</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rPr>
      </w:pPr>
      <w:r w:rsidRPr="00CE7263">
        <w:rPr>
          <w:sz w:val="28"/>
          <w:szCs w:val="28"/>
          <w:lang w:val="nl-NL"/>
        </w:rPr>
        <w:t xml:space="preserve">- Tham mưu các nội dung </w:t>
      </w:r>
      <w:r w:rsidRPr="00CE7263">
        <w:rPr>
          <w:sz w:val="28"/>
          <w:szCs w:val="28"/>
        </w:rPr>
        <w:t xml:space="preserve">hợp tác phát triển du lịch với các tỉnh trong nước: 08 tỉnh Tây Bắc mở rộng, Hà Nội, Thành phố Hồ Chí Minh, hợp tác phát triển du lịch Lai Châu - Lào Cai... </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z w:val="28"/>
          <w:szCs w:val="28"/>
        </w:rPr>
      </w:pPr>
      <w:r w:rsidRPr="00CE7263">
        <w:rPr>
          <w:sz w:val="28"/>
          <w:szCs w:val="28"/>
        </w:rPr>
        <w:lastRenderedPageBreak/>
        <w:t xml:space="preserve">- </w:t>
      </w:r>
      <w:r w:rsidRPr="00CE7263">
        <w:rPr>
          <w:sz w:val="28"/>
          <w:szCs w:val="28"/>
          <w:lang w:val="nl-NL"/>
        </w:rPr>
        <w:t>Tổ chức hợp tác phát triển du lịch tỉnh Luông Pha Băng, nước Cộng hòa Dân chủ Nhân dân Lào</w:t>
      </w:r>
      <w:r w:rsidR="00ED5A14" w:rsidRPr="00CE7263">
        <w:rPr>
          <w:sz w:val="28"/>
          <w:szCs w:val="28"/>
          <w:lang w:val="nl-NL"/>
        </w:rPr>
        <w:t xml:space="preserve">; </w:t>
      </w:r>
      <w:r w:rsidRPr="00CE7263">
        <w:rPr>
          <w:sz w:val="28"/>
          <w:szCs w:val="28"/>
          <w:lang w:val="nl-NL"/>
        </w:rPr>
        <w:t>với tỉnh Vân Nam nước Cộng hòa Nhân dân Trung Hoa.</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b/>
          <w:sz w:val="28"/>
          <w:szCs w:val="28"/>
          <w:lang w:val="nl-NL"/>
        </w:rPr>
        <w:t>2. Nhiệm vụ cụ thể</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shd w:val="clear" w:color="auto" w:fill="FFFFFF"/>
          <w:lang w:val="nl-NL"/>
        </w:rPr>
        <w:t xml:space="preserve">- </w:t>
      </w:r>
      <w:r w:rsidRPr="00CE7263">
        <w:rPr>
          <w:spacing w:val="4"/>
          <w:sz w:val="28"/>
          <w:szCs w:val="28"/>
          <w:lang w:val="nl-NL"/>
        </w:rPr>
        <w:t xml:space="preserve">Tiếp tục chỉ đạo các phòng, đơn vị triển khai </w:t>
      </w:r>
      <w:r w:rsidRPr="00CE7263">
        <w:rPr>
          <w:spacing w:val="4"/>
          <w:sz w:val="28"/>
          <w:szCs w:val="28"/>
          <w:lang w:val="it-IT"/>
        </w:rPr>
        <w:t xml:space="preserve">thực hiện tốt </w:t>
      </w:r>
      <w:r w:rsidRPr="00CE7263">
        <w:rPr>
          <w:spacing w:val="4"/>
          <w:sz w:val="28"/>
          <w:szCs w:val="28"/>
          <w:lang w:val="nl-NL"/>
        </w:rPr>
        <w:t xml:space="preserve">các Chỉ thị, Nghị quyết, Đề án, các văn bản của Trung ương, Bộ Văn hóa, Thể thao và Du lịch, Tỉnh ủy, HĐND, UBND tỉnh đề ra </w:t>
      </w:r>
      <w:r w:rsidRPr="00CE7263">
        <w:rPr>
          <w:spacing w:val="4"/>
          <w:sz w:val="28"/>
          <w:szCs w:val="28"/>
          <w:lang w:val="it-IT"/>
        </w:rPr>
        <w:t>về nhiệm vụ phát</w:t>
      </w:r>
      <w:r w:rsidR="00ED5A14" w:rsidRPr="00CE7263">
        <w:rPr>
          <w:spacing w:val="4"/>
          <w:sz w:val="28"/>
          <w:szCs w:val="28"/>
          <w:lang w:val="it-IT"/>
        </w:rPr>
        <w:t xml:space="preserve"> triển kinh tế - xã hội năm 2023</w:t>
      </w:r>
      <w:r w:rsidRPr="00CE7263">
        <w:rPr>
          <w:spacing w:val="4"/>
          <w:sz w:val="28"/>
          <w:szCs w:val="28"/>
          <w:shd w:val="clear" w:color="auto" w:fill="FFFFFF"/>
          <w:lang w:val="nl-NL"/>
        </w:rPr>
        <w:t xml:space="preserve">; nâng cao hiệu lực quản lý, </w:t>
      </w:r>
      <w:r w:rsidRPr="00CE7263">
        <w:rPr>
          <w:spacing w:val="4"/>
          <w:sz w:val="28"/>
          <w:szCs w:val="28"/>
          <w:lang w:val="nl-NL"/>
        </w:rPr>
        <w:t xml:space="preserve">tổ chức thực hiện có hiệu quả các Đề án, Quy hoạch, Kế hoạch... đã được duyệt trên các lĩnh vực </w:t>
      </w:r>
      <w:r w:rsidRPr="00CE7263">
        <w:rPr>
          <w:spacing w:val="4"/>
          <w:sz w:val="28"/>
          <w:szCs w:val="28"/>
          <w:lang w:val="vi-VN"/>
        </w:rPr>
        <w:t>của ngành</w:t>
      </w:r>
      <w:r w:rsidRPr="00CE7263">
        <w:rPr>
          <w:spacing w:val="4"/>
          <w:sz w:val="28"/>
          <w:szCs w:val="28"/>
        </w:rPr>
        <w:t xml:space="preserve">; </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pt-BR"/>
        </w:rPr>
        <w:t>- Tiếp tục chỉ đạo đẩy mạnh công tác cải cách hành chính</w:t>
      </w:r>
      <w:r w:rsidRPr="00CE7263">
        <w:rPr>
          <w:spacing w:val="4"/>
          <w:sz w:val="28"/>
          <w:szCs w:val="28"/>
          <w:lang w:val="it-IT"/>
        </w:rPr>
        <w:t xml:space="preserve">, nâng cao hiệu quả công tác thanh tra, kiểm tra, xử lý vi phạm trên các lĩnh vực do ngành quản lý; sát sao trong công tác điều hành nguồn thu, chi ngân sách hoạt động hoạt động của ngành. </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sv-SE"/>
        </w:rPr>
        <w:t>- Triển khai mở các lớp đào tạo bồi dưỡng nghiệp vụ và quản lý văn hóa, thể thao và du lịch cho cán bộ làm công tác quản lý, các tuyên truyền viên tại cơ sở và tập huấn chuyên môn đối với người lao động dịch vụ trong các lĩnh vực của ngành, đặc biệt lĩnh vực du lịch.</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rPr>
        <w:t>-</w:t>
      </w:r>
      <w:r w:rsidRPr="00CE7263">
        <w:rPr>
          <w:spacing w:val="4"/>
          <w:sz w:val="28"/>
          <w:szCs w:val="28"/>
          <w:lang w:val="vi-VN"/>
        </w:rPr>
        <w:t xml:space="preserve"> </w:t>
      </w:r>
      <w:r w:rsidRPr="00CE7263">
        <w:rPr>
          <w:spacing w:val="4"/>
          <w:sz w:val="28"/>
          <w:szCs w:val="28"/>
        </w:rPr>
        <w:t xml:space="preserve">Chỉ đạo </w:t>
      </w:r>
      <w:r w:rsidRPr="00CE7263">
        <w:rPr>
          <w:spacing w:val="4"/>
          <w:sz w:val="28"/>
          <w:szCs w:val="28"/>
          <w:lang w:val="nl-NL"/>
        </w:rPr>
        <w:t>tăng cường các hoạt động văn hóa, văn nghệ</w:t>
      </w:r>
      <w:r w:rsidRPr="00CE7263">
        <w:rPr>
          <w:spacing w:val="4"/>
          <w:sz w:val="28"/>
          <w:szCs w:val="28"/>
          <w:lang w:val="vi-VN"/>
        </w:rPr>
        <w:t>, chiếu phim, biểu diễn nghệ thuật</w:t>
      </w:r>
      <w:r w:rsidRPr="00CE7263">
        <w:rPr>
          <w:spacing w:val="4"/>
          <w:sz w:val="28"/>
          <w:szCs w:val="28"/>
        </w:rPr>
        <w:t>, triển lãm tranh ảnh, sách báo</w:t>
      </w:r>
      <w:r w:rsidRPr="00CE7263">
        <w:rPr>
          <w:spacing w:val="4"/>
          <w:sz w:val="28"/>
          <w:szCs w:val="28"/>
          <w:lang w:val="vi-VN"/>
        </w:rPr>
        <w:t>…</w:t>
      </w:r>
      <w:r w:rsidRPr="00CE7263">
        <w:rPr>
          <w:spacing w:val="4"/>
          <w:sz w:val="28"/>
          <w:szCs w:val="28"/>
          <w:lang w:val="nl-NL"/>
        </w:rPr>
        <w:t xml:space="preserve"> tại cơ sở, chú trọng đến đối tượng phục vụ Nhân dân các dân tộc vùng sâu, vùng xa, vùng biên giới và </w:t>
      </w:r>
      <w:r w:rsidRPr="00CE7263">
        <w:rPr>
          <w:spacing w:val="4"/>
          <w:sz w:val="28"/>
          <w:szCs w:val="28"/>
          <w:lang w:val="vi-VN"/>
        </w:rPr>
        <w:t>t</w:t>
      </w:r>
      <w:r w:rsidRPr="00CE7263">
        <w:rPr>
          <w:spacing w:val="4"/>
          <w:sz w:val="28"/>
          <w:szCs w:val="28"/>
          <w:lang w:val="nl-NL"/>
        </w:rPr>
        <w:t>hanh thiếu niên, học sinh, các Đồn biên phòng...</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shd w:val="clear" w:color="auto" w:fill="FFFFFF"/>
          <w:lang w:val="nl-NL"/>
        </w:rPr>
        <w:t>- Chỉ đạo xây dựng kế hoạch, chuẩn bị chu đáo các điều kiện tham gia các Hội thi, hội diễn văn hóa, văn nghệ ở khu vực và toàn quốc, phấn đấu đạt kết quả cao.</w:t>
      </w:r>
      <w:r w:rsidRPr="00CE7263">
        <w:rPr>
          <w:spacing w:val="4"/>
          <w:sz w:val="28"/>
          <w:szCs w:val="28"/>
        </w:rPr>
        <w:t xml:space="preserve"> </w:t>
      </w:r>
      <w:r w:rsidRPr="00CE7263">
        <w:rPr>
          <w:spacing w:val="4"/>
          <w:sz w:val="28"/>
          <w:szCs w:val="28"/>
          <w:shd w:val="clear" w:color="auto" w:fill="FFFFFF"/>
          <w:lang w:val="nl-NL"/>
        </w:rPr>
        <w:t>Nâng cao chất lượng các hoạt động nhằm thu hút độc giả đến với các thư viện trên địa bàn tỉnh; chất lượng các hoạt động phục vụ, giới thiệu khách thăm quan tại Bảo tàng và các điểm di tích văn hóa trên địa bàn tỉnh.</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lang w:val="en-GB" w:eastAsia="en-GB"/>
        </w:rPr>
        <w:t>- Chỉ đạo tổ chức hiệu quả các Hội thi, Hội diễn tại tỉnh nhằm thu hút đông đảo sự tham gia và cổ vũ của Nhân dân.</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r w:rsidRPr="00CE7263">
        <w:rPr>
          <w:spacing w:val="4"/>
          <w:sz w:val="28"/>
          <w:szCs w:val="28"/>
        </w:rPr>
        <w:t>- Chỉ đạo đơn vị chủ động thực hiện các hoạt động chuyên môn xử lý sách báo, sưu tầm, trao đổi sách báo, hiện vật dân tộc; lập hồ sơ trình UBND tỉnh xếp hạng  di tích, hồ sơ di sản văn hóa phi vật thể trình Bộ Văn hóa Thể  thao và Du lịch đưa vào danh mục di sản văn hóa phi vật thể Quốc gia.</w:t>
      </w:r>
    </w:p>
    <w:p w:rsidR="00DF7F2B"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sz w:val="28"/>
          <w:szCs w:val="28"/>
          <w:shd w:val="clear" w:color="auto" w:fill="FFFFFF"/>
          <w:lang w:val="nl-NL"/>
        </w:rPr>
      </w:pPr>
      <w:r w:rsidRPr="00CE7263">
        <w:rPr>
          <w:spacing w:val="4"/>
          <w:sz w:val="28"/>
          <w:szCs w:val="28"/>
          <w:shd w:val="clear" w:color="auto" w:fill="FFFFFF"/>
          <w:lang w:val="nl-NL"/>
        </w:rPr>
        <w:t>- Tiếp tục triển khai các hoạt động công tác gia đình; công tác xây dựng nếp sống văn hóa cơ sở. Phối hợp chặt chẽ với các cơ quan, đơn vị liên quan nâng cao chất lượng cuộc vận động “Toàn dân đoàn kết xây dựng đời sống văn hóa”, đảm bảo Phong trào phát triển cả về chất lượng và số lượng.</w:t>
      </w:r>
    </w:p>
    <w:p w:rsidR="00CB33CF" w:rsidRPr="00CE7263" w:rsidRDefault="00CB33CF"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rPr>
          <w:spacing w:val="4"/>
        </w:rPr>
      </w:pP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shd w:val="clear" w:color="auto" w:fill="FFFFFF"/>
          <w:lang w:val="nl-NL"/>
        </w:rPr>
        <w:lastRenderedPageBreak/>
        <w:t xml:space="preserve">- Tiếp tục chỉ đạo đẩy mạnh công tác tuyên truyền nhằm nâng cao hơn nữa ý thức rèn luyện sức khỏe người dân. Hướng dẫn, phối hợp các cơ quan, đơn vị tổ chức các giải thi đấu, giao lưu cấp ngành, cơ sở đảm bảo có chất lượng; phối hợp các cơ quan liên quan tổ chức thành công các giải thi đấu cấp tỉnh. </w:t>
      </w:r>
      <w:r w:rsidRPr="00CE7263">
        <w:rPr>
          <w:sz w:val="28"/>
          <w:szCs w:val="28"/>
          <w:shd w:val="clear" w:color="auto" w:fill="FFFFFF"/>
          <w:lang w:val="nb-NO"/>
        </w:rPr>
        <w:t>Chuẩn bị tốt các điều kiện</w:t>
      </w:r>
      <w:r w:rsidRPr="00CE7263">
        <w:rPr>
          <w:sz w:val="28"/>
          <w:szCs w:val="28"/>
          <w:shd w:val="clear" w:color="auto" w:fill="FFFFFF"/>
          <w:lang w:val="nl-NL"/>
        </w:rPr>
        <w:t xml:space="preserve"> để tham dự các giải thi đấu khu vực và toàn quốc.</w:t>
      </w:r>
    </w:p>
    <w:p w:rsidR="00DF7F2B"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it-IT"/>
        </w:rPr>
        <w:t>- Phối hợp chặt chẽ với các sở, ban, ngành, các doanh nghiệp kinh doanh dịch vụ du lịch tăng cường công tác quản lý Nhà nước về du lịch đảm bảo môi trường phát triển du lịch bền vững.</w:t>
      </w:r>
      <w:r w:rsidRPr="00CE7263">
        <w:rPr>
          <w:sz w:val="28"/>
          <w:szCs w:val="28"/>
          <w:lang w:val="sv-SE"/>
        </w:rPr>
        <w:t xml:space="preserve"> Đẩy mạnh công tác t</w:t>
      </w:r>
      <w:r w:rsidRPr="00CE7263">
        <w:rPr>
          <w:sz w:val="28"/>
          <w:szCs w:val="28"/>
          <w:shd w:val="clear" w:color="auto" w:fill="FFFFFF"/>
          <w:lang w:val="sv-SE"/>
        </w:rPr>
        <w:t>uyên truyền giới thiệu, quảng bá truyền</w:t>
      </w:r>
      <w:r w:rsidR="00396008" w:rsidRPr="00CE7263">
        <w:rPr>
          <w:sz w:val="28"/>
          <w:szCs w:val="28"/>
          <w:shd w:val="clear" w:color="auto" w:fill="FFFFFF"/>
          <w:lang w:val="sv-SE"/>
        </w:rPr>
        <w:t xml:space="preserve"> thông du lịch Lai Châu năm 2023</w:t>
      </w:r>
      <w:r w:rsidRPr="00CE7263">
        <w:rPr>
          <w:sz w:val="28"/>
          <w:szCs w:val="28"/>
          <w:shd w:val="clear" w:color="auto" w:fill="FFFFFF"/>
          <w:lang w:val="sv-SE"/>
        </w:rPr>
        <w:t xml:space="preserve">; </w:t>
      </w:r>
      <w:r w:rsidRPr="00CE7263">
        <w:rPr>
          <w:sz w:val="28"/>
          <w:szCs w:val="28"/>
          <w:shd w:val="clear" w:color="auto" w:fill="FFFFFF"/>
        </w:rPr>
        <w:t>xúc tiến, quảng bá “Điể</w:t>
      </w:r>
      <w:r w:rsidR="00396008" w:rsidRPr="00CE7263">
        <w:rPr>
          <w:sz w:val="28"/>
          <w:szCs w:val="28"/>
          <w:shd w:val="clear" w:color="auto" w:fill="FFFFFF"/>
        </w:rPr>
        <w:t>m đến du lịch Lai Châu” năm 2023</w:t>
      </w:r>
      <w:r w:rsidRPr="00CE7263">
        <w:rPr>
          <w:sz w:val="28"/>
          <w:szCs w:val="28"/>
          <w:shd w:val="clear" w:color="auto" w:fill="FFFFFF"/>
        </w:rPr>
        <w:t>.</w:t>
      </w:r>
    </w:p>
    <w:p w:rsidR="009A47E0" w:rsidRPr="00CE7263" w:rsidRDefault="009A47E0" w:rsidP="00CE7263">
      <w:pPr>
        <w:pBdr>
          <w:top w:val="dotted" w:sz="4" w:space="0" w:color="FFFFFF"/>
          <w:left w:val="dotted" w:sz="4" w:space="0" w:color="FFFFFF"/>
          <w:bottom w:val="dotted" w:sz="4" w:space="10" w:color="FFFFFF"/>
          <w:right w:val="dotted" w:sz="4" w:space="0" w:color="FFFFFF"/>
        </w:pBdr>
        <w:shd w:val="clear" w:color="auto" w:fill="FFFFFF"/>
        <w:adjustRightInd w:val="0"/>
        <w:snapToGrid w:val="0"/>
        <w:spacing w:before="120" w:after="120" w:line="360" w:lineRule="exact"/>
        <w:ind w:firstLine="680"/>
        <w:jc w:val="both"/>
      </w:pPr>
      <w:r w:rsidRPr="00CE7263">
        <w:rPr>
          <w:sz w:val="28"/>
          <w:szCs w:val="28"/>
          <w:lang w:val="nl-NL"/>
        </w:rPr>
        <w:t xml:space="preserve">Trên đây là Báo cáo công tác chỉ đạo, điều hành 6 tháng đầu năm; nhiệm vụ trọng tâm </w:t>
      </w:r>
      <w:r w:rsidR="00046A8B" w:rsidRPr="00CE7263">
        <w:rPr>
          <w:sz w:val="28"/>
          <w:szCs w:val="28"/>
          <w:lang w:val="nl-NL"/>
        </w:rPr>
        <w:t>6 tháng cuối năm 2023</w:t>
      </w:r>
      <w:r w:rsidRPr="00CE7263">
        <w:rPr>
          <w:sz w:val="28"/>
          <w:szCs w:val="28"/>
          <w:lang w:val="nl-NL"/>
        </w:rPr>
        <w:t xml:space="preserve"> của Sở Văn hóa, Thể thao và Du lịch./.</w:t>
      </w:r>
    </w:p>
    <w:tbl>
      <w:tblPr>
        <w:tblW w:w="9322" w:type="dxa"/>
        <w:jc w:val="center"/>
        <w:tblInd w:w="219" w:type="dxa"/>
        <w:tblLook w:val="01E0" w:firstRow="1" w:lastRow="1" w:firstColumn="1" w:lastColumn="1" w:noHBand="0" w:noVBand="0"/>
      </w:tblPr>
      <w:tblGrid>
        <w:gridCol w:w="5059"/>
        <w:gridCol w:w="4263"/>
      </w:tblGrid>
      <w:tr w:rsidR="008B4B0B" w:rsidRPr="008B4B0B" w:rsidTr="00D414E2">
        <w:trPr>
          <w:jc w:val="center"/>
        </w:trPr>
        <w:tc>
          <w:tcPr>
            <w:tcW w:w="5059" w:type="dxa"/>
          </w:tcPr>
          <w:p w:rsidR="009A47E0" w:rsidRPr="008B4B0B" w:rsidRDefault="009A47E0" w:rsidP="00182388">
            <w:pPr>
              <w:ind w:hanging="124"/>
              <w:rPr>
                <w:b/>
                <w:i/>
                <w:iCs/>
                <w:sz w:val="24"/>
                <w:szCs w:val="24"/>
                <w:lang w:val="nl-NL"/>
              </w:rPr>
            </w:pPr>
            <w:r w:rsidRPr="008B4B0B">
              <w:rPr>
                <w:b/>
                <w:i/>
                <w:iCs/>
                <w:sz w:val="24"/>
                <w:szCs w:val="24"/>
                <w:lang w:val="nl-NL"/>
              </w:rPr>
              <w:t>Nơi nhận:</w:t>
            </w:r>
          </w:p>
          <w:p w:rsidR="009A47E0" w:rsidRPr="008B4B0B" w:rsidRDefault="009A47E0" w:rsidP="00182388">
            <w:pPr>
              <w:ind w:hanging="124"/>
              <w:rPr>
                <w:bCs/>
                <w:lang w:val="nl-NL"/>
              </w:rPr>
            </w:pPr>
            <w:r w:rsidRPr="008B4B0B">
              <w:rPr>
                <w:bCs/>
                <w:lang w:val="nl-NL"/>
              </w:rPr>
              <w:t xml:space="preserve">- Bộ Văn hóa, Thể thao và Du lịch (B/c); </w:t>
            </w:r>
          </w:p>
          <w:p w:rsidR="009A47E0" w:rsidRPr="008B4B0B" w:rsidRDefault="009A47E0" w:rsidP="00182388">
            <w:pPr>
              <w:ind w:hanging="124"/>
              <w:rPr>
                <w:lang w:val="nl-NL"/>
              </w:rPr>
            </w:pPr>
            <w:r w:rsidRPr="008B4B0B">
              <w:rPr>
                <w:bCs/>
                <w:lang w:val="nl-NL"/>
              </w:rPr>
              <w:t>- Ủy ban nhân dân tỉnh (B/c)</w:t>
            </w:r>
            <w:r w:rsidRPr="008B4B0B">
              <w:rPr>
                <w:lang w:val="nl-NL"/>
              </w:rPr>
              <w:t>;</w:t>
            </w:r>
          </w:p>
          <w:p w:rsidR="009A47E0" w:rsidRPr="008B4B0B" w:rsidRDefault="009A47E0" w:rsidP="00182388">
            <w:pPr>
              <w:ind w:hanging="124"/>
              <w:rPr>
                <w:lang w:val="nl-NL"/>
              </w:rPr>
            </w:pPr>
            <w:r w:rsidRPr="008B4B0B">
              <w:rPr>
                <w:lang w:val="nl-NL"/>
              </w:rPr>
              <w:t>- Văn phòng UBND tỉnh;</w:t>
            </w:r>
          </w:p>
          <w:p w:rsidR="009A47E0" w:rsidRPr="008B4B0B" w:rsidRDefault="009A47E0" w:rsidP="00182388">
            <w:pPr>
              <w:ind w:hanging="124"/>
              <w:rPr>
                <w:lang w:val="nl-NL"/>
              </w:rPr>
            </w:pPr>
            <w:r w:rsidRPr="008B4B0B">
              <w:rPr>
                <w:lang w:val="nl-NL"/>
              </w:rPr>
              <w:t>- Lãnh đạo Sở;</w:t>
            </w:r>
          </w:p>
          <w:p w:rsidR="009A47E0" w:rsidRPr="008B4B0B" w:rsidRDefault="009A47E0" w:rsidP="00182388">
            <w:pPr>
              <w:ind w:hanging="124"/>
              <w:rPr>
                <w:lang w:val="nl-NL"/>
              </w:rPr>
            </w:pPr>
            <w:r w:rsidRPr="008B4B0B">
              <w:rPr>
                <w:lang w:val="nl-NL"/>
              </w:rPr>
              <w:t xml:space="preserve">- Các phòng, đơn vị trực thuộc Sở; </w:t>
            </w:r>
          </w:p>
          <w:p w:rsidR="009A47E0" w:rsidRPr="008B4B0B" w:rsidRDefault="009A47E0" w:rsidP="00CE7263">
            <w:pPr>
              <w:ind w:hanging="124"/>
              <w:jc w:val="both"/>
              <w:rPr>
                <w:lang w:val="nl-NL"/>
              </w:rPr>
            </w:pPr>
            <w:r w:rsidRPr="008B4B0B">
              <w:rPr>
                <w:lang w:val="nl-NL"/>
              </w:rPr>
              <w:t xml:space="preserve">- </w:t>
            </w:r>
            <w:r w:rsidR="00CE7263">
              <w:rPr>
                <w:lang w:val="nl-NL"/>
              </w:rPr>
              <w:t xml:space="preserve"> Phòng Văn hóa và Thông tin;</w:t>
            </w:r>
            <w:r w:rsidR="00BE7E0D" w:rsidRPr="008B4B0B">
              <w:rPr>
                <w:lang w:val="nl-NL"/>
              </w:rPr>
              <w:t xml:space="preserve"> Trung tâm VHTT&amp;TT các huyện/Tp;</w:t>
            </w:r>
          </w:p>
          <w:p w:rsidR="009A47E0" w:rsidRPr="008B4B0B" w:rsidRDefault="009A47E0" w:rsidP="00182388">
            <w:pPr>
              <w:ind w:hanging="124"/>
              <w:rPr>
                <w:sz w:val="28"/>
                <w:szCs w:val="28"/>
                <w:lang w:val="nl-NL"/>
              </w:rPr>
            </w:pPr>
            <w:r w:rsidRPr="008B4B0B">
              <w:rPr>
                <w:lang w:val="nl-NL"/>
              </w:rPr>
              <w:t>- Lưu: VT, TH</w:t>
            </w:r>
            <w:r w:rsidR="00C70C8C">
              <w:rPr>
                <w:lang w:val="nl-NL"/>
              </w:rPr>
              <w:t xml:space="preserve"> </w:t>
            </w:r>
            <w:r w:rsidR="00C70C8C" w:rsidRPr="00C70C8C">
              <w:rPr>
                <w:sz w:val="16"/>
                <w:szCs w:val="16"/>
                <w:lang w:val="nl-NL"/>
              </w:rPr>
              <w:t>(Hoài)</w:t>
            </w:r>
            <w:r w:rsidRPr="00C70C8C">
              <w:rPr>
                <w:sz w:val="16"/>
                <w:szCs w:val="16"/>
                <w:lang w:val="nl-NL"/>
              </w:rPr>
              <w:t>.</w:t>
            </w:r>
          </w:p>
        </w:tc>
        <w:tc>
          <w:tcPr>
            <w:tcW w:w="4263" w:type="dxa"/>
          </w:tcPr>
          <w:p w:rsidR="009A47E0" w:rsidRPr="008B4B0B" w:rsidRDefault="009A47E0" w:rsidP="00D414E2">
            <w:pPr>
              <w:jc w:val="center"/>
              <w:rPr>
                <w:b/>
                <w:bCs/>
                <w:sz w:val="28"/>
                <w:szCs w:val="28"/>
                <w:lang w:val="nl-NL"/>
              </w:rPr>
            </w:pPr>
            <w:r w:rsidRPr="008B4B0B">
              <w:rPr>
                <w:b/>
                <w:bCs/>
                <w:sz w:val="28"/>
                <w:szCs w:val="28"/>
                <w:lang w:val="nl-NL"/>
              </w:rPr>
              <w:t>KT. GIÁM ĐỐC</w:t>
            </w:r>
          </w:p>
          <w:p w:rsidR="009A47E0" w:rsidRPr="008B4B0B" w:rsidRDefault="009A47E0" w:rsidP="00D414E2">
            <w:pPr>
              <w:jc w:val="center"/>
              <w:rPr>
                <w:b/>
                <w:bCs/>
                <w:sz w:val="28"/>
                <w:szCs w:val="28"/>
                <w:lang w:val="nl-NL"/>
              </w:rPr>
            </w:pPr>
            <w:r w:rsidRPr="008B4B0B">
              <w:rPr>
                <w:b/>
                <w:bCs/>
                <w:sz w:val="28"/>
                <w:szCs w:val="28"/>
                <w:lang w:val="nl-NL"/>
              </w:rPr>
              <w:t>PHÓ GIÁM ĐỐC</w:t>
            </w:r>
          </w:p>
          <w:p w:rsidR="009A47E0" w:rsidRPr="008B4B0B" w:rsidRDefault="009A47E0" w:rsidP="00D414E2">
            <w:pPr>
              <w:rPr>
                <w:b/>
                <w:bCs/>
                <w:sz w:val="28"/>
                <w:szCs w:val="28"/>
                <w:lang w:val="nl-NL"/>
              </w:rPr>
            </w:pPr>
          </w:p>
          <w:p w:rsidR="009A47E0" w:rsidRPr="008B4B0B" w:rsidRDefault="009A47E0" w:rsidP="00D414E2">
            <w:pPr>
              <w:rPr>
                <w:b/>
                <w:bCs/>
                <w:sz w:val="38"/>
                <w:szCs w:val="28"/>
                <w:lang w:val="nl-NL"/>
              </w:rPr>
            </w:pPr>
          </w:p>
          <w:p w:rsidR="009A47E0" w:rsidRPr="008B4B0B" w:rsidRDefault="009A47E0" w:rsidP="00D414E2">
            <w:pPr>
              <w:rPr>
                <w:b/>
                <w:bCs/>
                <w:sz w:val="28"/>
                <w:szCs w:val="28"/>
                <w:lang w:val="nl-NL"/>
              </w:rPr>
            </w:pPr>
          </w:p>
          <w:p w:rsidR="009A47E0" w:rsidRPr="008B4B0B" w:rsidRDefault="009A47E0" w:rsidP="00D414E2">
            <w:pPr>
              <w:rPr>
                <w:b/>
                <w:bCs/>
                <w:sz w:val="28"/>
                <w:szCs w:val="28"/>
                <w:lang w:val="nl-NL"/>
              </w:rPr>
            </w:pPr>
          </w:p>
          <w:p w:rsidR="000B5B42" w:rsidRPr="008B4B0B" w:rsidRDefault="000B5B42" w:rsidP="00D414E2">
            <w:pPr>
              <w:rPr>
                <w:b/>
                <w:bCs/>
                <w:sz w:val="28"/>
                <w:szCs w:val="28"/>
                <w:lang w:val="nl-NL"/>
              </w:rPr>
            </w:pPr>
          </w:p>
          <w:p w:rsidR="009A47E0" w:rsidRPr="008B4B0B" w:rsidRDefault="009A47E0" w:rsidP="00D414E2">
            <w:pPr>
              <w:rPr>
                <w:b/>
                <w:bCs/>
                <w:sz w:val="28"/>
                <w:szCs w:val="28"/>
                <w:lang w:val="nl-NL"/>
              </w:rPr>
            </w:pPr>
          </w:p>
          <w:p w:rsidR="009A47E0" w:rsidRPr="008B4B0B" w:rsidRDefault="009A47E0" w:rsidP="00D414E2">
            <w:pPr>
              <w:jc w:val="center"/>
              <w:rPr>
                <w:b/>
                <w:bCs/>
                <w:sz w:val="28"/>
                <w:szCs w:val="28"/>
                <w:lang w:val="nl-NL"/>
              </w:rPr>
            </w:pPr>
            <w:r w:rsidRPr="008B4B0B">
              <w:rPr>
                <w:b/>
                <w:bCs/>
                <w:sz w:val="28"/>
                <w:szCs w:val="28"/>
                <w:lang w:val="nl-NL"/>
              </w:rPr>
              <w:t>Trần Mạnh Hùng</w:t>
            </w:r>
          </w:p>
        </w:tc>
      </w:tr>
    </w:tbl>
    <w:p w:rsidR="009A47E0" w:rsidRPr="008B4B0B" w:rsidRDefault="009A47E0" w:rsidP="009A47E0"/>
    <w:p w:rsidR="00AB582E" w:rsidRPr="008B4B0B" w:rsidRDefault="00AB582E"/>
    <w:sectPr w:rsidR="00AB582E" w:rsidRPr="008B4B0B" w:rsidSect="00CE7263">
      <w:headerReference w:type="default" r:id="rId8"/>
      <w:footerReference w:type="default" r:id="rId9"/>
      <w:pgSz w:w="11907" w:h="16840" w:code="9"/>
      <w:pgMar w:top="1021" w:right="851" w:bottom="90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6E" w:rsidRDefault="0056366E" w:rsidP="009A47E0">
      <w:r>
        <w:separator/>
      </w:r>
    </w:p>
  </w:endnote>
  <w:endnote w:type="continuationSeparator" w:id="0">
    <w:p w:rsidR="0056366E" w:rsidRDefault="0056366E" w:rsidP="009A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57" w:rsidRDefault="0056366E">
    <w:pPr>
      <w:pStyle w:val="Footer"/>
      <w:jc w:val="right"/>
    </w:pPr>
  </w:p>
  <w:p w:rsidR="00516857" w:rsidRDefault="0056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6E" w:rsidRDefault="0056366E" w:rsidP="009A47E0">
      <w:r>
        <w:separator/>
      </w:r>
    </w:p>
  </w:footnote>
  <w:footnote w:type="continuationSeparator" w:id="0">
    <w:p w:rsidR="0056366E" w:rsidRDefault="0056366E" w:rsidP="009A47E0">
      <w:r>
        <w:continuationSeparator/>
      </w:r>
    </w:p>
  </w:footnote>
  <w:footnote w:id="1">
    <w:p w:rsidR="009B5BF6" w:rsidRPr="009B5BF6" w:rsidRDefault="009B5BF6" w:rsidP="00CA09C5">
      <w:pPr>
        <w:ind w:firstLine="680"/>
        <w:jc w:val="both"/>
        <w:rPr>
          <w:sz w:val="20"/>
          <w:szCs w:val="20"/>
        </w:rPr>
      </w:pPr>
      <w:r w:rsidRPr="009B5BF6">
        <w:rPr>
          <w:rStyle w:val="FootnoteReference"/>
          <w:sz w:val="20"/>
          <w:szCs w:val="20"/>
        </w:rPr>
        <w:footnoteRef/>
      </w:r>
      <w:r w:rsidRPr="009B5BF6">
        <w:rPr>
          <w:sz w:val="20"/>
          <w:szCs w:val="20"/>
        </w:rPr>
        <w:t xml:space="preserve"> </w:t>
      </w:r>
      <w:r>
        <w:rPr>
          <w:sz w:val="20"/>
          <w:szCs w:val="20"/>
        </w:rPr>
        <w:t>Đ</w:t>
      </w:r>
      <w:r w:rsidRPr="009B5BF6">
        <w:rPr>
          <w:sz w:val="20"/>
          <w:szCs w:val="20"/>
        </w:rPr>
        <w:t>ến thời điểm hiện tại có 04 doanh nghiệp kinh doanh lữ hành và 31 hướng dẫn viên du lịch thuộc quản lý của tỉnh</w:t>
      </w:r>
      <w:r w:rsidRPr="009B5BF6">
        <w:rPr>
          <w:i/>
          <w:sz w:val="20"/>
          <w:szCs w:val="20"/>
        </w:rPr>
        <w:t xml:space="preserve"> (trong đó, có 03 HDV du lịch nội địa, 28 HDV du lịch quốc tế)</w:t>
      </w:r>
      <w:r w:rsidRPr="009B5BF6">
        <w:rPr>
          <w:sz w:val="20"/>
          <w:szCs w:val="20"/>
        </w:rPr>
        <w:t xml:space="preserve">  trong 6 tháng đầu năm đã thực hiện khoá mã số thẻ HDV du lịch đối với 04 công dân, từ chối cấp thẻ và trả hồ sơ đề nghị cấp thẻ hướng dẫn viên du lịch quốc tế đối với 01 công dân; trả lời </w:t>
      </w:r>
      <w:r w:rsidRPr="009B5BF6">
        <w:rPr>
          <w:rFonts w:hint="eastAsia"/>
          <w:sz w:val="20"/>
          <w:szCs w:val="20"/>
        </w:rPr>
        <w:t>đơ</w:t>
      </w:r>
      <w:r w:rsidRPr="009B5BF6">
        <w:rPr>
          <w:sz w:val="20"/>
          <w:szCs w:val="20"/>
        </w:rPr>
        <w:t xml:space="preserve">n </w:t>
      </w:r>
      <w:r w:rsidRPr="009B5BF6">
        <w:rPr>
          <w:rFonts w:hint="eastAsia"/>
          <w:sz w:val="20"/>
          <w:szCs w:val="20"/>
        </w:rPr>
        <w:t>đ</w:t>
      </w:r>
      <w:r w:rsidRPr="009B5BF6">
        <w:rPr>
          <w:sz w:val="20"/>
          <w:szCs w:val="20"/>
        </w:rPr>
        <w:t>ề nghị gỡ thông tin thẻ h</w:t>
      </w:r>
      <w:r w:rsidRPr="009B5BF6">
        <w:rPr>
          <w:rFonts w:hint="eastAsia"/>
          <w:sz w:val="20"/>
          <w:szCs w:val="20"/>
        </w:rPr>
        <w:t>ư</w:t>
      </w:r>
      <w:r w:rsidRPr="009B5BF6">
        <w:rPr>
          <w:sz w:val="20"/>
          <w:szCs w:val="20"/>
        </w:rPr>
        <w:t>ớng dẫn viên du lịch Quốc tế đối với 02 công dân và cấp mới 01 thẻ HDV du lịch nội địa và 01 thẻ HDV du lịch quốc tế.</w:t>
      </w:r>
    </w:p>
  </w:footnote>
  <w:footnote w:id="2">
    <w:p w:rsidR="005B1E7A" w:rsidRPr="005B1E7A" w:rsidRDefault="005B1E7A" w:rsidP="00CA09C5">
      <w:pPr>
        <w:pStyle w:val="FootnoteText"/>
        <w:rPr>
          <w:rFonts w:ascii="Times New Roman" w:hAnsi="Times New Roman"/>
        </w:rPr>
      </w:pPr>
      <w:r w:rsidRPr="005B1E7A">
        <w:rPr>
          <w:rStyle w:val="FootnoteReference"/>
          <w:rFonts w:ascii="Times New Roman" w:hAnsi="Times New Roman"/>
        </w:rPr>
        <w:footnoteRef/>
      </w:r>
      <w:r w:rsidRPr="005B1E7A">
        <w:rPr>
          <w:rFonts w:ascii="Times New Roman" w:hAnsi="Times New Roman"/>
        </w:rPr>
        <w:t xml:space="preserve"> Đã</w:t>
      </w:r>
      <w:r w:rsidRPr="005B1E7A">
        <w:rPr>
          <w:rFonts w:ascii="Times New Roman" w:hAnsi="Times New Roman"/>
          <w:color w:val="FF0000"/>
        </w:rPr>
        <w:t xml:space="preserve"> </w:t>
      </w:r>
      <w:r w:rsidRPr="005B1E7A">
        <w:rPr>
          <w:rFonts w:ascii="Times New Roman" w:hAnsi="Times New Roman"/>
        </w:rPr>
        <w:t xml:space="preserve">thẩm định được 02 cơ sở lưu trú du lịch </w:t>
      </w:r>
      <w:r w:rsidRPr="005B1E7A">
        <w:rPr>
          <w:rFonts w:ascii="Times New Roman" w:hAnsi="Times New Roman"/>
          <w:i/>
        </w:rPr>
        <w:t>(</w:t>
      </w:r>
      <w:r w:rsidRPr="005B1E7A">
        <w:rPr>
          <w:rFonts w:ascii="Times New Roman" w:hAnsi="Times New Roman"/>
          <w:i/>
          <w:color w:val="000000"/>
        </w:rPr>
        <w:t>Hoàng Liên Hotel</w:t>
      </w:r>
      <w:r w:rsidRPr="005B1E7A">
        <w:rPr>
          <w:rFonts w:ascii="Times New Roman" w:hAnsi="Times New Roman"/>
          <w:i/>
        </w:rPr>
        <w:t xml:space="preserve"> tại tổ 15, Thị trấn Tân Uyên, huyện Tân Uyên, tỉnh Lai Châu và Nhà nghỉ Trung Kiên tại Bản Ná Đon, xã Noong Hẻo, huyện Sìn Hồ, tỉnh Lai Châu)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3811"/>
      <w:docPartObj>
        <w:docPartGallery w:val="Page Numbers (Top of Page)"/>
        <w:docPartUnique/>
      </w:docPartObj>
    </w:sdtPr>
    <w:sdtEndPr>
      <w:rPr>
        <w:noProof/>
      </w:rPr>
    </w:sdtEndPr>
    <w:sdtContent>
      <w:p w:rsidR="00516857" w:rsidRDefault="00F808F6">
        <w:pPr>
          <w:pStyle w:val="Header"/>
          <w:jc w:val="center"/>
        </w:pPr>
        <w:r w:rsidRPr="00F63DD9">
          <w:rPr>
            <w:sz w:val="26"/>
            <w:szCs w:val="26"/>
          </w:rPr>
          <w:fldChar w:fldCharType="begin"/>
        </w:r>
        <w:r w:rsidRPr="00F63DD9">
          <w:rPr>
            <w:sz w:val="26"/>
            <w:szCs w:val="26"/>
          </w:rPr>
          <w:instrText xml:space="preserve"> PAGE   \* MERGEFORMAT </w:instrText>
        </w:r>
        <w:r w:rsidRPr="00F63DD9">
          <w:rPr>
            <w:sz w:val="26"/>
            <w:szCs w:val="26"/>
          </w:rPr>
          <w:fldChar w:fldCharType="separate"/>
        </w:r>
        <w:r w:rsidR="00036317">
          <w:rPr>
            <w:noProof/>
            <w:sz w:val="26"/>
            <w:szCs w:val="26"/>
          </w:rPr>
          <w:t>2</w:t>
        </w:r>
        <w:r w:rsidRPr="00F63DD9">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E0"/>
    <w:rsid w:val="00015921"/>
    <w:rsid w:val="00021092"/>
    <w:rsid w:val="000226E6"/>
    <w:rsid w:val="00036317"/>
    <w:rsid w:val="00046A8B"/>
    <w:rsid w:val="00055F6C"/>
    <w:rsid w:val="00060AE7"/>
    <w:rsid w:val="00067E6C"/>
    <w:rsid w:val="0007414D"/>
    <w:rsid w:val="000B3795"/>
    <w:rsid w:val="000B5B42"/>
    <w:rsid w:val="000C2F23"/>
    <w:rsid w:val="000C7556"/>
    <w:rsid w:val="000D4DF1"/>
    <w:rsid w:val="000F22F9"/>
    <w:rsid w:val="00100754"/>
    <w:rsid w:val="00102023"/>
    <w:rsid w:val="001555FB"/>
    <w:rsid w:val="001726A9"/>
    <w:rsid w:val="00173FF3"/>
    <w:rsid w:val="00182388"/>
    <w:rsid w:val="001A7E60"/>
    <w:rsid w:val="001B0E9F"/>
    <w:rsid w:val="002501D6"/>
    <w:rsid w:val="00266B11"/>
    <w:rsid w:val="002E7E43"/>
    <w:rsid w:val="002F3F8B"/>
    <w:rsid w:val="0031210C"/>
    <w:rsid w:val="00337CD0"/>
    <w:rsid w:val="00385A87"/>
    <w:rsid w:val="00396008"/>
    <w:rsid w:val="003B43B8"/>
    <w:rsid w:val="003B4CDB"/>
    <w:rsid w:val="003C15A7"/>
    <w:rsid w:val="004136B2"/>
    <w:rsid w:val="004223DB"/>
    <w:rsid w:val="004362D7"/>
    <w:rsid w:val="00442988"/>
    <w:rsid w:val="00450C34"/>
    <w:rsid w:val="004603F5"/>
    <w:rsid w:val="00482377"/>
    <w:rsid w:val="004B030C"/>
    <w:rsid w:val="004D2F31"/>
    <w:rsid w:val="004D5B08"/>
    <w:rsid w:val="004E34CF"/>
    <w:rsid w:val="005070F7"/>
    <w:rsid w:val="00527B19"/>
    <w:rsid w:val="005459F7"/>
    <w:rsid w:val="00547BA8"/>
    <w:rsid w:val="00562452"/>
    <w:rsid w:val="0056366E"/>
    <w:rsid w:val="0058005D"/>
    <w:rsid w:val="00597751"/>
    <w:rsid w:val="005B1E7A"/>
    <w:rsid w:val="005B3DFD"/>
    <w:rsid w:val="005D36CB"/>
    <w:rsid w:val="005D3DC0"/>
    <w:rsid w:val="005E0F44"/>
    <w:rsid w:val="005E3A0C"/>
    <w:rsid w:val="005F5F49"/>
    <w:rsid w:val="00605544"/>
    <w:rsid w:val="0061103F"/>
    <w:rsid w:val="00615FB5"/>
    <w:rsid w:val="00623F6E"/>
    <w:rsid w:val="00645E87"/>
    <w:rsid w:val="00665887"/>
    <w:rsid w:val="006918A7"/>
    <w:rsid w:val="00692C05"/>
    <w:rsid w:val="006B6EBB"/>
    <w:rsid w:val="006F65BD"/>
    <w:rsid w:val="00712727"/>
    <w:rsid w:val="00741E26"/>
    <w:rsid w:val="00743425"/>
    <w:rsid w:val="00752833"/>
    <w:rsid w:val="00757DE0"/>
    <w:rsid w:val="007919CE"/>
    <w:rsid w:val="007A5865"/>
    <w:rsid w:val="007B5BD0"/>
    <w:rsid w:val="007C70CD"/>
    <w:rsid w:val="007E56C5"/>
    <w:rsid w:val="00811929"/>
    <w:rsid w:val="00844AFB"/>
    <w:rsid w:val="00844E3C"/>
    <w:rsid w:val="008521AB"/>
    <w:rsid w:val="0085423A"/>
    <w:rsid w:val="008A1C8F"/>
    <w:rsid w:val="008B4B0B"/>
    <w:rsid w:val="008D095E"/>
    <w:rsid w:val="008E3F00"/>
    <w:rsid w:val="0090666B"/>
    <w:rsid w:val="00954436"/>
    <w:rsid w:val="009575C7"/>
    <w:rsid w:val="009703D3"/>
    <w:rsid w:val="00971281"/>
    <w:rsid w:val="009A47E0"/>
    <w:rsid w:val="009A67F4"/>
    <w:rsid w:val="009B0F85"/>
    <w:rsid w:val="009B5BF6"/>
    <w:rsid w:val="009D507D"/>
    <w:rsid w:val="00A276AC"/>
    <w:rsid w:val="00A60087"/>
    <w:rsid w:val="00A61D64"/>
    <w:rsid w:val="00A7213B"/>
    <w:rsid w:val="00A82610"/>
    <w:rsid w:val="00AB582E"/>
    <w:rsid w:val="00AE2D44"/>
    <w:rsid w:val="00B0665B"/>
    <w:rsid w:val="00B21701"/>
    <w:rsid w:val="00B25E9F"/>
    <w:rsid w:val="00B572A1"/>
    <w:rsid w:val="00BA5275"/>
    <w:rsid w:val="00BB6EA5"/>
    <w:rsid w:val="00BD7EF6"/>
    <w:rsid w:val="00BE7E0D"/>
    <w:rsid w:val="00BF12C5"/>
    <w:rsid w:val="00BF32CE"/>
    <w:rsid w:val="00C25A9F"/>
    <w:rsid w:val="00C27FF8"/>
    <w:rsid w:val="00C40177"/>
    <w:rsid w:val="00C41A83"/>
    <w:rsid w:val="00C60690"/>
    <w:rsid w:val="00C70C8C"/>
    <w:rsid w:val="00C9464C"/>
    <w:rsid w:val="00CA09C5"/>
    <w:rsid w:val="00CA4A14"/>
    <w:rsid w:val="00CB33CF"/>
    <w:rsid w:val="00CB672F"/>
    <w:rsid w:val="00CE7263"/>
    <w:rsid w:val="00D138F5"/>
    <w:rsid w:val="00D23155"/>
    <w:rsid w:val="00D26758"/>
    <w:rsid w:val="00D36B2E"/>
    <w:rsid w:val="00D65FF0"/>
    <w:rsid w:val="00D7548A"/>
    <w:rsid w:val="00DA5F07"/>
    <w:rsid w:val="00DF7F2B"/>
    <w:rsid w:val="00E36DA0"/>
    <w:rsid w:val="00E40031"/>
    <w:rsid w:val="00EA476C"/>
    <w:rsid w:val="00EA60B8"/>
    <w:rsid w:val="00EA614D"/>
    <w:rsid w:val="00EB58B6"/>
    <w:rsid w:val="00ED0E35"/>
    <w:rsid w:val="00ED5A14"/>
    <w:rsid w:val="00EE3BCB"/>
    <w:rsid w:val="00F127CF"/>
    <w:rsid w:val="00F313A5"/>
    <w:rsid w:val="00F4096D"/>
    <w:rsid w:val="00F43371"/>
    <w:rsid w:val="00F5622A"/>
    <w:rsid w:val="00F60925"/>
    <w:rsid w:val="00F808F6"/>
    <w:rsid w:val="00F86C94"/>
    <w:rsid w:val="00FC4E34"/>
    <w:rsid w:val="00FD3BEE"/>
    <w:rsid w:val="00FF07D0"/>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7E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A47E0"/>
    <w:pPr>
      <w:spacing w:before="120"/>
      <w:ind w:left="1389"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47E0"/>
    <w:rPr>
      <w:rFonts w:ascii="Times New Roman" w:eastAsia="Times New Roman" w:hAnsi="Times New Roman" w:cs="Times New Roman"/>
      <w:b/>
      <w:bCs/>
      <w:sz w:val="28"/>
      <w:szCs w:val="28"/>
      <w:lang w:bidi="en-US"/>
    </w:rPr>
  </w:style>
  <w:style w:type="paragraph" w:customStyle="1" w:styleId="TableParagraph">
    <w:name w:val="Table Paragraph"/>
    <w:basedOn w:val="Normal"/>
    <w:uiPriority w:val="1"/>
    <w:qFormat/>
    <w:rsid w:val="009A47E0"/>
  </w:style>
  <w:style w:type="paragraph" w:styleId="BodyText">
    <w:name w:val="Body Text"/>
    <w:basedOn w:val="Normal"/>
    <w:link w:val="BodyTextChar"/>
    <w:uiPriority w:val="1"/>
    <w:qFormat/>
    <w:rsid w:val="009A47E0"/>
    <w:pPr>
      <w:spacing w:before="120"/>
      <w:ind w:left="542" w:firstLine="566"/>
      <w:jc w:val="both"/>
    </w:pPr>
    <w:rPr>
      <w:sz w:val="28"/>
      <w:szCs w:val="28"/>
    </w:rPr>
  </w:style>
  <w:style w:type="character" w:customStyle="1" w:styleId="BodyTextChar">
    <w:name w:val="Body Text Char"/>
    <w:basedOn w:val="DefaultParagraphFont"/>
    <w:link w:val="BodyText"/>
    <w:uiPriority w:val="1"/>
    <w:rsid w:val="009A47E0"/>
    <w:rPr>
      <w:rFonts w:ascii="Times New Roman" w:eastAsia="Times New Roman" w:hAnsi="Times New Roman" w:cs="Times New Roman"/>
      <w:sz w:val="28"/>
      <w:szCs w:val="28"/>
      <w:lang w:bidi="en-US"/>
    </w:rPr>
  </w:style>
  <w:style w:type="paragraph" w:styleId="Footer">
    <w:name w:val="footer"/>
    <w:basedOn w:val="Normal"/>
    <w:link w:val="FooterChar"/>
    <w:uiPriority w:val="99"/>
    <w:unhideWhenUsed/>
    <w:rsid w:val="009A47E0"/>
    <w:pPr>
      <w:tabs>
        <w:tab w:val="center" w:pos="4680"/>
        <w:tab w:val="right" w:pos="9360"/>
      </w:tabs>
    </w:pPr>
  </w:style>
  <w:style w:type="character" w:customStyle="1" w:styleId="FooterChar">
    <w:name w:val="Footer Char"/>
    <w:basedOn w:val="DefaultParagraphFont"/>
    <w:link w:val="Footer"/>
    <w:uiPriority w:val="99"/>
    <w:rsid w:val="009A47E0"/>
    <w:rPr>
      <w:rFonts w:ascii="Times New Roman" w:eastAsia="Times New Roman" w:hAnsi="Times New Roman" w:cs="Times New Roman"/>
      <w:lang w:bidi="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1"/>
    <w:uiPriority w:val="99"/>
    <w:qFormat/>
    <w:rsid w:val="009A47E0"/>
    <w:rPr>
      <w:vertAlign w:val="superscript"/>
    </w:rPr>
  </w:style>
  <w:style w:type="paragraph" w:styleId="FootnoteText">
    <w:name w:val="footnote text"/>
    <w:basedOn w:val="Normal"/>
    <w:link w:val="FootnoteTextChar"/>
    <w:uiPriority w:val="99"/>
    <w:rsid w:val="009A47E0"/>
    <w:pPr>
      <w:widowControl/>
      <w:autoSpaceDE/>
      <w:autoSpaceDN/>
    </w:pPr>
    <w:rPr>
      <w:rFonts w:ascii=".VnTime" w:hAnsi=".VnTime"/>
      <w:sz w:val="20"/>
      <w:szCs w:val="20"/>
      <w:lang w:bidi="ar-SA"/>
    </w:rPr>
  </w:style>
  <w:style w:type="character" w:customStyle="1" w:styleId="FootnoteTextChar">
    <w:name w:val="Footnote Text Char"/>
    <w:basedOn w:val="DefaultParagraphFont"/>
    <w:link w:val="FootnoteText"/>
    <w:uiPriority w:val="99"/>
    <w:rsid w:val="009A47E0"/>
    <w:rPr>
      <w:rFonts w:ascii=".VnTime" w:eastAsia="Times New Roman" w:hAnsi=".VnTime" w:cs="Times New Roman"/>
      <w:sz w:val="20"/>
      <w:szCs w:val="20"/>
    </w:rPr>
  </w:style>
  <w:style w:type="paragraph" w:styleId="Title">
    <w:name w:val="Title"/>
    <w:basedOn w:val="Normal"/>
    <w:link w:val="TitleChar"/>
    <w:qFormat/>
    <w:rsid w:val="009A47E0"/>
    <w:pPr>
      <w:widowControl/>
      <w:autoSpaceDE/>
      <w:autoSpaceDN/>
      <w:spacing w:before="60"/>
      <w:jc w:val="center"/>
    </w:pPr>
    <w:rPr>
      <w:rFonts w:ascii=".VnTimeH" w:hAnsi=".VnTimeH"/>
      <w:b/>
      <w:sz w:val="28"/>
      <w:szCs w:val="20"/>
      <w:lang w:bidi="ar-SA"/>
    </w:rPr>
  </w:style>
  <w:style w:type="character" w:customStyle="1" w:styleId="TitleChar">
    <w:name w:val="Title Char"/>
    <w:basedOn w:val="DefaultParagraphFont"/>
    <w:link w:val="Title"/>
    <w:rsid w:val="009A47E0"/>
    <w:rPr>
      <w:rFonts w:ascii=".VnTimeH" w:eastAsia="Times New Roman" w:hAnsi=".VnTimeH" w:cs="Times New Roman"/>
      <w:b/>
      <w:sz w:val="28"/>
      <w:szCs w:val="20"/>
    </w:rPr>
  </w:style>
  <w:style w:type="paragraph" w:styleId="Header">
    <w:name w:val="header"/>
    <w:basedOn w:val="Normal"/>
    <w:link w:val="HeaderChar"/>
    <w:uiPriority w:val="99"/>
    <w:unhideWhenUsed/>
    <w:rsid w:val="009A47E0"/>
    <w:pPr>
      <w:tabs>
        <w:tab w:val="center" w:pos="4680"/>
        <w:tab w:val="right" w:pos="9360"/>
      </w:tabs>
    </w:pPr>
  </w:style>
  <w:style w:type="character" w:customStyle="1" w:styleId="HeaderChar">
    <w:name w:val="Header Char"/>
    <w:basedOn w:val="DefaultParagraphFont"/>
    <w:link w:val="Header"/>
    <w:uiPriority w:val="99"/>
    <w:rsid w:val="009A47E0"/>
    <w:rPr>
      <w:rFonts w:ascii="Times New Roman" w:eastAsia="Times New Roman" w:hAnsi="Times New Roman" w:cs="Times New Roman"/>
      <w:lang w:bidi="en-US"/>
    </w:rPr>
  </w:style>
  <w:style w:type="character" w:styleId="Hyperlink">
    <w:name w:val="Hyperlink"/>
    <w:uiPriority w:val="99"/>
    <w:unhideWhenUsed/>
    <w:rsid w:val="009B5BF6"/>
    <w:rPr>
      <w:color w:val="0000FF"/>
      <w:u w:val="single"/>
    </w:rPr>
  </w:style>
  <w:style w:type="character" w:customStyle="1" w:styleId="text">
    <w:name w:val="text"/>
    <w:basedOn w:val="DefaultParagraphFont"/>
    <w:rsid w:val="005B3DFD"/>
  </w:style>
  <w:style w:type="paragraph" w:styleId="ListParagraph">
    <w:name w:val="List Paragraph"/>
    <w:basedOn w:val="Normal"/>
    <w:uiPriority w:val="34"/>
    <w:qFormat/>
    <w:rsid w:val="005D3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7E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A47E0"/>
    <w:pPr>
      <w:spacing w:before="120"/>
      <w:ind w:left="1389"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47E0"/>
    <w:rPr>
      <w:rFonts w:ascii="Times New Roman" w:eastAsia="Times New Roman" w:hAnsi="Times New Roman" w:cs="Times New Roman"/>
      <w:b/>
      <w:bCs/>
      <w:sz w:val="28"/>
      <w:szCs w:val="28"/>
      <w:lang w:bidi="en-US"/>
    </w:rPr>
  </w:style>
  <w:style w:type="paragraph" w:customStyle="1" w:styleId="TableParagraph">
    <w:name w:val="Table Paragraph"/>
    <w:basedOn w:val="Normal"/>
    <w:uiPriority w:val="1"/>
    <w:qFormat/>
    <w:rsid w:val="009A47E0"/>
  </w:style>
  <w:style w:type="paragraph" w:styleId="BodyText">
    <w:name w:val="Body Text"/>
    <w:basedOn w:val="Normal"/>
    <w:link w:val="BodyTextChar"/>
    <w:uiPriority w:val="1"/>
    <w:qFormat/>
    <w:rsid w:val="009A47E0"/>
    <w:pPr>
      <w:spacing w:before="120"/>
      <w:ind w:left="542" w:firstLine="566"/>
      <w:jc w:val="both"/>
    </w:pPr>
    <w:rPr>
      <w:sz w:val="28"/>
      <w:szCs w:val="28"/>
    </w:rPr>
  </w:style>
  <w:style w:type="character" w:customStyle="1" w:styleId="BodyTextChar">
    <w:name w:val="Body Text Char"/>
    <w:basedOn w:val="DefaultParagraphFont"/>
    <w:link w:val="BodyText"/>
    <w:uiPriority w:val="1"/>
    <w:rsid w:val="009A47E0"/>
    <w:rPr>
      <w:rFonts w:ascii="Times New Roman" w:eastAsia="Times New Roman" w:hAnsi="Times New Roman" w:cs="Times New Roman"/>
      <w:sz w:val="28"/>
      <w:szCs w:val="28"/>
      <w:lang w:bidi="en-US"/>
    </w:rPr>
  </w:style>
  <w:style w:type="paragraph" w:styleId="Footer">
    <w:name w:val="footer"/>
    <w:basedOn w:val="Normal"/>
    <w:link w:val="FooterChar"/>
    <w:uiPriority w:val="99"/>
    <w:unhideWhenUsed/>
    <w:rsid w:val="009A47E0"/>
    <w:pPr>
      <w:tabs>
        <w:tab w:val="center" w:pos="4680"/>
        <w:tab w:val="right" w:pos="9360"/>
      </w:tabs>
    </w:pPr>
  </w:style>
  <w:style w:type="character" w:customStyle="1" w:styleId="FooterChar">
    <w:name w:val="Footer Char"/>
    <w:basedOn w:val="DefaultParagraphFont"/>
    <w:link w:val="Footer"/>
    <w:uiPriority w:val="99"/>
    <w:rsid w:val="009A47E0"/>
    <w:rPr>
      <w:rFonts w:ascii="Times New Roman" w:eastAsia="Times New Roman" w:hAnsi="Times New Roman" w:cs="Times New Roman"/>
      <w:lang w:bidi="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1"/>
    <w:uiPriority w:val="99"/>
    <w:qFormat/>
    <w:rsid w:val="009A47E0"/>
    <w:rPr>
      <w:vertAlign w:val="superscript"/>
    </w:rPr>
  </w:style>
  <w:style w:type="paragraph" w:styleId="FootnoteText">
    <w:name w:val="footnote text"/>
    <w:basedOn w:val="Normal"/>
    <w:link w:val="FootnoteTextChar"/>
    <w:uiPriority w:val="99"/>
    <w:rsid w:val="009A47E0"/>
    <w:pPr>
      <w:widowControl/>
      <w:autoSpaceDE/>
      <w:autoSpaceDN/>
    </w:pPr>
    <w:rPr>
      <w:rFonts w:ascii=".VnTime" w:hAnsi=".VnTime"/>
      <w:sz w:val="20"/>
      <w:szCs w:val="20"/>
      <w:lang w:bidi="ar-SA"/>
    </w:rPr>
  </w:style>
  <w:style w:type="character" w:customStyle="1" w:styleId="FootnoteTextChar">
    <w:name w:val="Footnote Text Char"/>
    <w:basedOn w:val="DefaultParagraphFont"/>
    <w:link w:val="FootnoteText"/>
    <w:uiPriority w:val="99"/>
    <w:rsid w:val="009A47E0"/>
    <w:rPr>
      <w:rFonts w:ascii=".VnTime" w:eastAsia="Times New Roman" w:hAnsi=".VnTime" w:cs="Times New Roman"/>
      <w:sz w:val="20"/>
      <w:szCs w:val="20"/>
    </w:rPr>
  </w:style>
  <w:style w:type="paragraph" w:styleId="Title">
    <w:name w:val="Title"/>
    <w:basedOn w:val="Normal"/>
    <w:link w:val="TitleChar"/>
    <w:qFormat/>
    <w:rsid w:val="009A47E0"/>
    <w:pPr>
      <w:widowControl/>
      <w:autoSpaceDE/>
      <w:autoSpaceDN/>
      <w:spacing w:before="60"/>
      <w:jc w:val="center"/>
    </w:pPr>
    <w:rPr>
      <w:rFonts w:ascii=".VnTimeH" w:hAnsi=".VnTimeH"/>
      <w:b/>
      <w:sz w:val="28"/>
      <w:szCs w:val="20"/>
      <w:lang w:bidi="ar-SA"/>
    </w:rPr>
  </w:style>
  <w:style w:type="character" w:customStyle="1" w:styleId="TitleChar">
    <w:name w:val="Title Char"/>
    <w:basedOn w:val="DefaultParagraphFont"/>
    <w:link w:val="Title"/>
    <w:rsid w:val="009A47E0"/>
    <w:rPr>
      <w:rFonts w:ascii=".VnTimeH" w:eastAsia="Times New Roman" w:hAnsi=".VnTimeH" w:cs="Times New Roman"/>
      <w:b/>
      <w:sz w:val="28"/>
      <w:szCs w:val="20"/>
    </w:rPr>
  </w:style>
  <w:style w:type="paragraph" w:styleId="Header">
    <w:name w:val="header"/>
    <w:basedOn w:val="Normal"/>
    <w:link w:val="HeaderChar"/>
    <w:uiPriority w:val="99"/>
    <w:unhideWhenUsed/>
    <w:rsid w:val="009A47E0"/>
    <w:pPr>
      <w:tabs>
        <w:tab w:val="center" w:pos="4680"/>
        <w:tab w:val="right" w:pos="9360"/>
      </w:tabs>
    </w:pPr>
  </w:style>
  <w:style w:type="character" w:customStyle="1" w:styleId="HeaderChar">
    <w:name w:val="Header Char"/>
    <w:basedOn w:val="DefaultParagraphFont"/>
    <w:link w:val="Header"/>
    <w:uiPriority w:val="99"/>
    <w:rsid w:val="009A47E0"/>
    <w:rPr>
      <w:rFonts w:ascii="Times New Roman" w:eastAsia="Times New Roman" w:hAnsi="Times New Roman" w:cs="Times New Roman"/>
      <w:lang w:bidi="en-US"/>
    </w:rPr>
  </w:style>
  <w:style w:type="character" w:styleId="Hyperlink">
    <w:name w:val="Hyperlink"/>
    <w:uiPriority w:val="99"/>
    <w:unhideWhenUsed/>
    <w:rsid w:val="009B5BF6"/>
    <w:rPr>
      <w:color w:val="0000FF"/>
      <w:u w:val="single"/>
    </w:rPr>
  </w:style>
  <w:style w:type="character" w:customStyle="1" w:styleId="text">
    <w:name w:val="text"/>
    <w:basedOn w:val="DefaultParagraphFont"/>
    <w:rsid w:val="005B3DFD"/>
  </w:style>
  <w:style w:type="paragraph" w:styleId="ListParagraph">
    <w:name w:val="List Paragraph"/>
    <w:basedOn w:val="Normal"/>
    <w:uiPriority w:val="34"/>
    <w:qFormat/>
    <w:rsid w:val="005D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52529">
      <w:bodyDiv w:val="1"/>
      <w:marLeft w:val="0"/>
      <w:marRight w:val="0"/>
      <w:marTop w:val="0"/>
      <w:marBottom w:val="0"/>
      <w:divBdr>
        <w:top w:val="none" w:sz="0" w:space="0" w:color="auto"/>
        <w:left w:val="none" w:sz="0" w:space="0" w:color="auto"/>
        <w:bottom w:val="none" w:sz="0" w:space="0" w:color="auto"/>
        <w:right w:val="none" w:sz="0" w:space="0" w:color="auto"/>
      </w:divBdr>
      <w:divsChild>
        <w:div w:id="432287202">
          <w:marLeft w:val="0"/>
          <w:marRight w:val="0"/>
          <w:marTop w:val="0"/>
          <w:marBottom w:val="0"/>
          <w:divBdr>
            <w:top w:val="none" w:sz="0" w:space="0" w:color="auto"/>
            <w:left w:val="none" w:sz="0" w:space="0" w:color="auto"/>
            <w:bottom w:val="none" w:sz="0" w:space="0" w:color="auto"/>
            <w:right w:val="none" w:sz="0" w:space="0" w:color="auto"/>
          </w:divBdr>
          <w:divsChild>
            <w:div w:id="1528710216">
              <w:marLeft w:val="0"/>
              <w:marRight w:val="0"/>
              <w:marTop w:val="0"/>
              <w:marBottom w:val="0"/>
              <w:divBdr>
                <w:top w:val="none" w:sz="0" w:space="0" w:color="auto"/>
                <w:left w:val="none" w:sz="0" w:space="0" w:color="auto"/>
                <w:bottom w:val="none" w:sz="0" w:space="0" w:color="auto"/>
                <w:right w:val="none" w:sz="0" w:space="0" w:color="auto"/>
              </w:divBdr>
              <w:divsChild>
                <w:div w:id="1189369434">
                  <w:marLeft w:val="0"/>
                  <w:marRight w:val="-105"/>
                  <w:marTop w:val="0"/>
                  <w:marBottom w:val="0"/>
                  <w:divBdr>
                    <w:top w:val="none" w:sz="0" w:space="0" w:color="auto"/>
                    <w:left w:val="none" w:sz="0" w:space="0" w:color="auto"/>
                    <w:bottom w:val="none" w:sz="0" w:space="0" w:color="auto"/>
                    <w:right w:val="none" w:sz="0" w:space="0" w:color="auto"/>
                  </w:divBdr>
                  <w:divsChild>
                    <w:div w:id="1155950855">
                      <w:marLeft w:val="0"/>
                      <w:marRight w:val="0"/>
                      <w:marTop w:val="0"/>
                      <w:marBottom w:val="420"/>
                      <w:divBdr>
                        <w:top w:val="none" w:sz="0" w:space="0" w:color="auto"/>
                        <w:left w:val="none" w:sz="0" w:space="0" w:color="auto"/>
                        <w:bottom w:val="none" w:sz="0" w:space="0" w:color="auto"/>
                        <w:right w:val="none" w:sz="0" w:space="0" w:color="auto"/>
                      </w:divBdr>
                      <w:divsChild>
                        <w:div w:id="1141464733">
                          <w:marLeft w:val="240"/>
                          <w:marRight w:val="240"/>
                          <w:marTop w:val="0"/>
                          <w:marBottom w:val="165"/>
                          <w:divBdr>
                            <w:top w:val="none" w:sz="0" w:space="0" w:color="auto"/>
                            <w:left w:val="none" w:sz="0" w:space="0" w:color="auto"/>
                            <w:bottom w:val="none" w:sz="0" w:space="0" w:color="auto"/>
                            <w:right w:val="none" w:sz="0" w:space="0" w:color="auto"/>
                          </w:divBdr>
                          <w:divsChild>
                            <w:div w:id="93938627">
                              <w:marLeft w:val="150"/>
                              <w:marRight w:val="0"/>
                              <w:marTop w:val="0"/>
                              <w:marBottom w:val="0"/>
                              <w:divBdr>
                                <w:top w:val="none" w:sz="0" w:space="0" w:color="auto"/>
                                <w:left w:val="none" w:sz="0" w:space="0" w:color="auto"/>
                                <w:bottom w:val="none" w:sz="0" w:space="0" w:color="auto"/>
                                <w:right w:val="none" w:sz="0" w:space="0" w:color="auto"/>
                              </w:divBdr>
                              <w:divsChild>
                                <w:div w:id="1130591127">
                                  <w:marLeft w:val="0"/>
                                  <w:marRight w:val="0"/>
                                  <w:marTop w:val="0"/>
                                  <w:marBottom w:val="0"/>
                                  <w:divBdr>
                                    <w:top w:val="none" w:sz="0" w:space="0" w:color="auto"/>
                                    <w:left w:val="none" w:sz="0" w:space="0" w:color="auto"/>
                                    <w:bottom w:val="none" w:sz="0" w:space="0" w:color="auto"/>
                                    <w:right w:val="none" w:sz="0" w:space="0" w:color="auto"/>
                                  </w:divBdr>
                                  <w:divsChild>
                                    <w:div w:id="1128009007">
                                      <w:marLeft w:val="0"/>
                                      <w:marRight w:val="0"/>
                                      <w:marTop w:val="0"/>
                                      <w:marBottom w:val="0"/>
                                      <w:divBdr>
                                        <w:top w:val="none" w:sz="0" w:space="0" w:color="auto"/>
                                        <w:left w:val="none" w:sz="0" w:space="0" w:color="auto"/>
                                        <w:bottom w:val="none" w:sz="0" w:space="0" w:color="auto"/>
                                        <w:right w:val="none" w:sz="0" w:space="0" w:color="auto"/>
                                      </w:divBdr>
                                      <w:divsChild>
                                        <w:div w:id="271019281">
                                          <w:marLeft w:val="0"/>
                                          <w:marRight w:val="0"/>
                                          <w:marTop w:val="0"/>
                                          <w:marBottom w:val="60"/>
                                          <w:divBdr>
                                            <w:top w:val="none" w:sz="0" w:space="0" w:color="auto"/>
                                            <w:left w:val="none" w:sz="0" w:space="0" w:color="auto"/>
                                            <w:bottom w:val="none" w:sz="0" w:space="0" w:color="auto"/>
                                            <w:right w:val="none" w:sz="0" w:space="0" w:color="auto"/>
                                          </w:divBdr>
                                          <w:divsChild>
                                            <w:div w:id="132718845">
                                              <w:marLeft w:val="0"/>
                                              <w:marRight w:val="0"/>
                                              <w:marTop w:val="0"/>
                                              <w:marBottom w:val="0"/>
                                              <w:divBdr>
                                                <w:top w:val="none" w:sz="0" w:space="0" w:color="auto"/>
                                                <w:left w:val="none" w:sz="0" w:space="0" w:color="auto"/>
                                                <w:bottom w:val="none" w:sz="0" w:space="0" w:color="auto"/>
                                                <w:right w:val="none" w:sz="0" w:space="0" w:color="auto"/>
                                              </w:divBdr>
                                            </w:div>
                                            <w:div w:id="3487223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640C-D9C4-484C-BFAF-1E1D7963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SHARP-PC</dc:creator>
  <cp:lastModifiedBy>SHARP-PC</cp:lastModifiedBy>
  <cp:revision>22</cp:revision>
  <dcterms:created xsi:type="dcterms:W3CDTF">2023-06-05T06:51:00Z</dcterms:created>
  <dcterms:modified xsi:type="dcterms:W3CDTF">2023-06-06T09:57:00Z</dcterms:modified>
</cp:coreProperties>
</file>