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44"/>
      </w:tblGrid>
      <w:tr w:rsidR="00180789" w:rsidRPr="00AB7704" w:rsidTr="00E530A4">
        <w:trPr>
          <w:trHeight w:val="709"/>
        </w:trPr>
        <w:tc>
          <w:tcPr>
            <w:tcW w:w="4679" w:type="dxa"/>
          </w:tcPr>
          <w:p w:rsidR="00180789" w:rsidRPr="00AB7704" w:rsidRDefault="00180789" w:rsidP="00E530A4">
            <w:pPr>
              <w:jc w:val="center"/>
              <w:rPr>
                <w:rFonts w:ascii="Times New Roman" w:hAnsi="Times New Roman"/>
                <w:sz w:val="24"/>
                <w:szCs w:val="24"/>
              </w:rPr>
            </w:pPr>
            <w:r w:rsidRPr="00AB7704">
              <w:rPr>
                <w:rFonts w:ascii="Times New Roman" w:hAnsi="Times New Roman"/>
                <w:sz w:val="24"/>
                <w:szCs w:val="24"/>
              </w:rPr>
              <w:t>UBND TỈNH LAI CHÂU</w:t>
            </w:r>
          </w:p>
          <w:p w:rsidR="00180789" w:rsidRPr="00AB7704" w:rsidRDefault="00180789" w:rsidP="00E530A4">
            <w:pPr>
              <w:jc w:val="center"/>
              <w:rPr>
                <w:rFonts w:ascii="Times New Roman" w:hAnsi="Times New Roman"/>
                <w:b/>
                <w:sz w:val="24"/>
                <w:szCs w:val="24"/>
              </w:rPr>
            </w:pPr>
            <w:r w:rsidRPr="00AB7704">
              <w:rPr>
                <w:rFonts w:ascii="Times New Roman" w:hAnsi="Times New Roman"/>
                <w:b/>
                <w:sz w:val="24"/>
                <w:szCs w:val="24"/>
              </w:rPr>
              <w:t>SỞ VĂN HÓA, THỂ THAO VÀ DU LỊCH</w:t>
            </w:r>
          </w:p>
          <w:p w:rsidR="00180789" w:rsidRPr="00AB7704" w:rsidRDefault="00180789" w:rsidP="00E530A4">
            <w:pPr>
              <w:jc w:val="center"/>
              <w:rPr>
                <w:rFonts w:ascii="Times New Roman" w:hAnsi="Times New Roman"/>
                <w:b/>
              </w:rPr>
            </w:pPr>
            <w:r w:rsidRPr="00AB7704">
              <w:rPr>
                <w:rFonts w:ascii="Times New Roman" w:hAnsi="Times New Roman"/>
                <w:b/>
                <w:noProof/>
              </w:rPr>
              <mc:AlternateContent>
                <mc:Choice Requires="wps">
                  <w:drawing>
                    <wp:anchor distT="4294967294" distB="4294967294" distL="114300" distR="114300" simplePos="0" relativeHeight="251659264" behindDoc="0" locked="0" layoutInCell="1" allowOverlap="1" wp14:anchorId="20BD214A" wp14:editId="12B2DBD1">
                      <wp:simplePos x="0" y="0"/>
                      <wp:positionH relativeFrom="column">
                        <wp:posOffset>1079500</wp:posOffset>
                      </wp:positionH>
                      <wp:positionV relativeFrom="paragraph">
                        <wp:posOffset>24765</wp:posOffset>
                      </wp:positionV>
                      <wp:extent cx="695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1.95pt;width:5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EIJAIAAEkEAAAOAAAAZHJzL2Uyb0RvYy54bWysVMGO2jAQvVfqP1i+syEsU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"/>
                  </w:pict>
                </mc:Fallback>
              </mc:AlternateContent>
            </w:r>
          </w:p>
        </w:tc>
        <w:tc>
          <w:tcPr>
            <w:tcW w:w="5244" w:type="dxa"/>
          </w:tcPr>
          <w:p w:rsidR="00180789" w:rsidRPr="00AB7704" w:rsidRDefault="00180789" w:rsidP="00E530A4">
            <w:pPr>
              <w:jc w:val="center"/>
              <w:rPr>
                <w:rFonts w:ascii="Times New Roman" w:hAnsi="Times New Roman"/>
                <w:b/>
                <w:sz w:val="24"/>
                <w:szCs w:val="24"/>
              </w:rPr>
            </w:pPr>
            <w:r w:rsidRPr="00AB7704">
              <w:rPr>
                <w:rFonts w:ascii="Times New Roman" w:hAnsi="Times New Roman"/>
                <w:b/>
                <w:sz w:val="24"/>
                <w:szCs w:val="24"/>
              </w:rPr>
              <w:t>CỘNG HÒA XÃ HỘI CHỦ NGHĨA VIỆT NAM</w:t>
            </w:r>
          </w:p>
          <w:p w:rsidR="00180789" w:rsidRPr="00AB7704" w:rsidRDefault="00180789" w:rsidP="00E530A4">
            <w:pPr>
              <w:jc w:val="center"/>
              <w:rPr>
                <w:rFonts w:ascii="Times New Roman" w:hAnsi="Times New Roman"/>
                <w:b/>
                <w:sz w:val="26"/>
                <w:szCs w:val="26"/>
              </w:rPr>
            </w:pPr>
            <w:r w:rsidRPr="00AB7704">
              <w:rPr>
                <w:rFonts w:ascii="Times New Roman" w:hAnsi="Times New Roman"/>
                <w:b/>
                <w:sz w:val="26"/>
                <w:szCs w:val="26"/>
              </w:rPr>
              <w:t>Độc lập - Tự do - Hạnh phúc</w:t>
            </w:r>
          </w:p>
          <w:p w:rsidR="00180789" w:rsidRPr="00AB7704" w:rsidRDefault="00180789" w:rsidP="00E530A4">
            <w:pPr>
              <w:rPr>
                <w:rFonts w:ascii="Times New Roman" w:hAnsi="Times New Roman"/>
                <w:b/>
              </w:rPr>
            </w:pPr>
            <w:r w:rsidRPr="00AB7704">
              <w:rPr>
                <w:rFonts w:ascii="Times New Roman" w:hAnsi="Times New Roman"/>
                <w:b/>
                <w:noProof/>
              </w:rPr>
              <mc:AlternateContent>
                <mc:Choice Requires="wps">
                  <w:drawing>
                    <wp:anchor distT="4294967294" distB="4294967294" distL="114300" distR="114300" simplePos="0" relativeHeight="251660288" behindDoc="0" locked="0" layoutInCell="1" allowOverlap="1" wp14:anchorId="72A7A2C9" wp14:editId="241CEC43">
                      <wp:simplePos x="0" y="0"/>
                      <wp:positionH relativeFrom="column">
                        <wp:posOffset>603885</wp:posOffset>
                      </wp:positionH>
                      <wp:positionV relativeFrom="paragraph">
                        <wp:posOffset>29210</wp:posOffset>
                      </wp:positionV>
                      <wp:extent cx="19526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7.55pt;margin-top:2.3pt;width:1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K0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"/>
                  </w:pict>
                </mc:Fallback>
              </mc:AlternateContent>
            </w:r>
          </w:p>
        </w:tc>
      </w:tr>
      <w:tr w:rsidR="00180789" w:rsidRPr="00AB7704" w:rsidTr="00E530A4">
        <w:tc>
          <w:tcPr>
            <w:tcW w:w="4679" w:type="dxa"/>
          </w:tcPr>
          <w:p w:rsidR="00180789" w:rsidRPr="00AB7704" w:rsidRDefault="00180789" w:rsidP="00180789">
            <w:pPr>
              <w:jc w:val="center"/>
              <w:rPr>
                <w:rFonts w:ascii="Times New Roman" w:hAnsi="Times New Roman"/>
                <w:sz w:val="26"/>
              </w:rPr>
            </w:pPr>
            <w:r w:rsidRPr="00AB7704">
              <w:rPr>
                <w:rFonts w:ascii="Times New Roman" w:hAnsi="Times New Roman"/>
                <w:sz w:val="26"/>
              </w:rPr>
              <w:t xml:space="preserve">Số: </w:t>
            </w:r>
            <w:r>
              <w:rPr>
                <w:rFonts w:ascii="Times New Roman" w:hAnsi="Times New Roman"/>
                <w:sz w:val="26"/>
              </w:rPr>
              <w:t xml:space="preserve">      </w:t>
            </w:r>
            <w:r w:rsidRPr="00AB7704">
              <w:rPr>
                <w:rFonts w:ascii="Times New Roman" w:hAnsi="Times New Roman"/>
                <w:sz w:val="26"/>
              </w:rPr>
              <w:t>/</w:t>
            </w:r>
            <w:r>
              <w:rPr>
                <w:rFonts w:ascii="Times New Roman" w:hAnsi="Times New Roman"/>
                <w:sz w:val="26"/>
              </w:rPr>
              <w:t>BC</w:t>
            </w:r>
            <w:r w:rsidR="00127AFC">
              <w:rPr>
                <w:rFonts w:ascii="Times New Roman" w:hAnsi="Times New Roman"/>
                <w:sz w:val="26"/>
              </w:rPr>
              <w:t xml:space="preserve"> </w:t>
            </w:r>
            <w:r w:rsidRPr="00AB7704">
              <w:rPr>
                <w:rFonts w:ascii="Times New Roman" w:hAnsi="Times New Roman"/>
                <w:sz w:val="26"/>
              </w:rPr>
              <w:t>-</w:t>
            </w:r>
            <w:r w:rsidR="00A656BF">
              <w:rPr>
                <w:rFonts w:ascii="Times New Roman" w:hAnsi="Times New Roman"/>
                <w:sz w:val="26"/>
              </w:rPr>
              <w:t xml:space="preserve"> </w:t>
            </w:r>
            <w:r w:rsidRPr="00AB7704">
              <w:rPr>
                <w:rFonts w:ascii="Times New Roman" w:hAnsi="Times New Roman"/>
                <w:sz w:val="26"/>
              </w:rPr>
              <w:t xml:space="preserve">SVHTTDL </w:t>
            </w:r>
          </w:p>
        </w:tc>
        <w:tc>
          <w:tcPr>
            <w:tcW w:w="5244" w:type="dxa"/>
          </w:tcPr>
          <w:p w:rsidR="00180789" w:rsidRPr="00AB7704" w:rsidRDefault="00180789" w:rsidP="00E530A4">
            <w:pPr>
              <w:jc w:val="center"/>
              <w:rPr>
                <w:rFonts w:ascii="Times New Roman" w:hAnsi="Times New Roman"/>
                <w:b/>
                <w:sz w:val="26"/>
              </w:rPr>
            </w:pPr>
            <w:r w:rsidRPr="00AB7704">
              <w:rPr>
                <w:rFonts w:ascii="Times New Roman" w:hAnsi="Times New Roman"/>
                <w:i/>
                <w:sz w:val="26"/>
              </w:rPr>
              <w:t xml:space="preserve">Lai Châu, ngày </w:t>
            </w:r>
            <w:r>
              <w:rPr>
                <w:rFonts w:ascii="Times New Roman" w:hAnsi="Times New Roman"/>
                <w:i/>
                <w:sz w:val="26"/>
              </w:rPr>
              <w:t xml:space="preserve">    </w:t>
            </w:r>
            <w:r w:rsidRPr="00AB7704">
              <w:rPr>
                <w:rFonts w:ascii="Times New Roman" w:hAnsi="Times New Roman"/>
                <w:i/>
                <w:sz w:val="26"/>
              </w:rPr>
              <w:t xml:space="preserve">tháng </w:t>
            </w:r>
            <w:r>
              <w:rPr>
                <w:rFonts w:ascii="Times New Roman" w:hAnsi="Times New Roman"/>
                <w:i/>
                <w:sz w:val="26"/>
              </w:rPr>
              <w:t xml:space="preserve">    </w:t>
            </w:r>
            <w:r w:rsidRPr="00AB7704">
              <w:rPr>
                <w:rFonts w:ascii="Times New Roman" w:hAnsi="Times New Roman"/>
                <w:i/>
                <w:sz w:val="26"/>
              </w:rPr>
              <w:t>năm 202</w:t>
            </w:r>
            <w:r>
              <w:rPr>
                <w:rFonts w:ascii="Times New Roman" w:hAnsi="Times New Roman"/>
                <w:i/>
                <w:sz w:val="26"/>
              </w:rPr>
              <w:t>3</w:t>
            </w:r>
          </w:p>
        </w:tc>
      </w:tr>
    </w:tbl>
    <w:p w:rsidR="00180789" w:rsidRPr="00AB7704" w:rsidRDefault="00180789" w:rsidP="00180789">
      <w:pPr>
        <w:jc w:val="center"/>
        <w:rPr>
          <w:rFonts w:ascii="Times New Roman" w:hAnsi="Times New Roman"/>
          <w:sz w:val="36"/>
        </w:rPr>
      </w:pPr>
    </w:p>
    <w:p w:rsidR="00180789" w:rsidRPr="00676D39" w:rsidRDefault="00180789" w:rsidP="00180789">
      <w:pPr>
        <w:jc w:val="center"/>
        <w:rPr>
          <w:rFonts w:ascii="Times New Roman" w:eastAsia="Calibri" w:hAnsi="Times New Roman"/>
          <w:b/>
        </w:rPr>
      </w:pPr>
      <w:r>
        <w:rPr>
          <w:rFonts w:ascii="Times New Roman" w:eastAsia="Calibri" w:hAnsi="Times New Roman"/>
          <w:b/>
        </w:rPr>
        <w:t>BÁO CÁO</w:t>
      </w:r>
    </w:p>
    <w:p w:rsidR="00A656BF" w:rsidRDefault="00180789" w:rsidP="00180789">
      <w:pPr>
        <w:jc w:val="center"/>
        <w:rPr>
          <w:rFonts w:ascii="Times New Roman" w:eastAsia="Calibri" w:hAnsi="Times New Roman"/>
          <w:b/>
        </w:rPr>
      </w:pPr>
      <w:r>
        <w:rPr>
          <w:rFonts w:ascii="Times New Roman" w:eastAsia="Calibri" w:hAnsi="Times New Roman"/>
          <w:b/>
        </w:rPr>
        <w:t>Kết quả</w:t>
      </w:r>
      <w:r w:rsidR="00A656BF">
        <w:rPr>
          <w:rFonts w:ascii="Times New Roman" w:eastAsia="Calibri" w:hAnsi="Times New Roman"/>
          <w:b/>
        </w:rPr>
        <w:t xml:space="preserve"> theo dõi</w:t>
      </w:r>
      <w:r>
        <w:rPr>
          <w:rFonts w:ascii="Times New Roman" w:eastAsia="Calibri" w:hAnsi="Times New Roman"/>
          <w:b/>
        </w:rPr>
        <w:t xml:space="preserve"> thực hiệ</w:t>
      </w:r>
      <w:r w:rsidR="00127AFC">
        <w:rPr>
          <w:rFonts w:ascii="Times New Roman" w:eastAsia="Calibri" w:hAnsi="Times New Roman"/>
          <w:b/>
        </w:rPr>
        <w:t xml:space="preserve">n </w:t>
      </w:r>
      <w:r>
        <w:rPr>
          <w:rFonts w:ascii="Times New Roman" w:eastAsia="Calibri" w:hAnsi="Times New Roman"/>
          <w:b/>
        </w:rPr>
        <w:t xml:space="preserve">Thông báo </w:t>
      </w:r>
      <w:r w:rsidRPr="00676D39">
        <w:rPr>
          <w:rFonts w:ascii="Times New Roman" w:eastAsia="Calibri" w:hAnsi="Times New Roman"/>
          <w:b/>
        </w:rPr>
        <w:t xml:space="preserve">Kết luận </w:t>
      </w:r>
    </w:p>
    <w:p w:rsidR="00180789" w:rsidRPr="00676D39" w:rsidRDefault="00180789" w:rsidP="00180789">
      <w:pPr>
        <w:jc w:val="center"/>
        <w:rPr>
          <w:rFonts w:ascii="Times New Roman" w:eastAsia="Calibri" w:hAnsi="Times New Roman"/>
          <w:b/>
        </w:rPr>
      </w:pPr>
      <w:r>
        <w:rPr>
          <w:rFonts w:ascii="Times New Roman" w:eastAsia="Calibri" w:hAnsi="Times New Roman"/>
          <w:b/>
        </w:rPr>
        <w:t xml:space="preserve">Hội nghị </w:t>
      </w:r>
      <w:r w:rsidRPr="00676D39">
        <w:rPr>
          <w:rFonts w:ascii="Times New Roman" w:eastAsia="Calibri" w:hAnsi="Times New Roman"/>
          <w:b/>
        </w:rPr>
        <w:t xml:space="preserve">giao ban tháng </w:t>
      </w:r>
      <w:r>
        <w:rPr>
          <w:rFonts w:ascii="Times New Roman" w:eastAsia="Calibri" w:hAnsi="Times New Roman"/>
          <w:b/>
        </w:rPr>
        <w:t>02</w:t>
      </w:r>
      <w:r w:rsidRPr="00676D39">
        <w:rPr>
          <w:rFonts w:ascii="Times New Roman" w:eastAsia="Calibri" w:hAnsi="Times New Roman"/>
          <w:b/>
        </w:rPr>
        <w:t xml:space="preserve"> năm 202</w:t>
      </w:r>
      <w:r>
        <w:rPr>
          <w:rFonts w:ascii="Times New Roman" w:eastAsia="Calibri" w:hAnsi="Times New Roman"/>
          <w:b/>
        </w:rPr>
        <w:t>3</w:t>
      </w:r>
    </w:p>
    <w:p w:rsidR="00180789" w:rsidRDefault="00180789" w:rsidP="00180789">
      <w:pPr>
        <w:jc w:val="center"/>
        <w:rPr>
          <w:rFonts w:ascii="Times New Roman" w:hAnsi="Times New Roman"/>
          <w:b/>
          <w:shd w:val="clear" w:color="auto" w:fill="FFFFFF"/>
        </w:rPr>
      </w:pPr>
      <w:r w:rsidRPr="00676D39">
        <w:rPr>
          <w:rFonts w:ascii="Times New Roman" w:eastAsia="Calibri" w:hAnsi="Times New Roman"/>
          <w:b/>
          <w:noProof/>
        </w:rPr>
        <mc:AlternateContent>
          <mc:Choice Requires="wps">
            <w:drawing>
              <wp:anchor distT="4294967294" distB="4294967294" distL="114300" distR="114300" simplePos="0" relativeHeight="251661312" behindDoc="0" locked="0" layoutInCell="1" allowOverlap="1" wp14:anchorId="037C2DC0" wp14:editId="4DF3D05A">
                <wp:simplePos x="0" y="0"/>
                <wp:positionH relativeFrom="column">
                  <wp:posOffset>2659380</wp:posOffset>
                </wp:positionH>
                <wp:positionV relativeFrom="paragraph">
                  <wp:posOffset>44704</wp:posOffset>
                </wp:positionV>
                <wp:extent cx="949833"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8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09.4pt;margin-top:3.5pt;width:74.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uXJAIAAEk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"/>
            </w:pict>
          </mc:Fallback>
        </mc:AlternateContent>
      </w:r>
    </w:p>
    <w:p w:rsidR="005B0034" w:rsidRPr="00F4140E" w:rsidRDefault="00180789" w:rsidP="005B0034">
      <w:pPr>
        <w:spacing w:before="80" w:after="80" w:line="340" w:lineRule="atLeast"/>
        <w:ind w:firstLine="680"/>
        <w:jc w:val="both"/>
        <w:rPr>
          <w:rStyle w:val="fontstyle01"/>
          <w:color w:val="auto"/>
          <w:spacing w:val="-4"/>
        </w:rPr>
      </w:pPr>
      <w:r w:rsidRPr="00F4140E">
        <w:rPr>
          <w:rStyle w:val="fontstyle01"/>
          <w:color w:val="auto"/>
          <w:spacing w:val="-4"/>
        </w:rPr>
        <w:t>Trong tháng 3,</w:t>
      </w:r>
      <w:r w:rsidR="00A744BE" w:rsidRPr="00F4140E">
        <w:rPr>
          <w:rStyle w:val="fontstyle01"/>
          <w:color w:val="auto"/>
          <w:spacing w:val="-4"/>
        </w:rPr>
        <w:t xml:space="preserve"> b</w:t>
      </w:r>
      <w:r w:rsidRPr="00F4140E">
        <w:rPr>
          <w:rStyle w:val="fontstyle01"/>
          <w:color w:val="auto"/>
          <w:spacing w:val="-4"/>
        </w:rPr>
        <w:t>ên cạnh những kết quả đạt đượ</w:t>
      </w:r>
      <w:r w:rsidR="008E3F88" w:rsidRPr="00F4140E">
        <w:rPr>
          <w:rStyle w:val="fontstyle01"/>
          <w:color w:val="auto"/>
          <w:spacing w:val="-4"/>
        </w:rPr>
        <w:t>c</w:t>
      </w:r>
      <w:r w:rsidR="00A744BE" w:rsidRPr="00F4140E">
        <w:rPr>
          <w:rStyle w:val="fontstyle01"/>
          <w:color w:val="auto"/>
          <w:spacing w:val="-4"/>
        </w:rPr>
        <w:t xml:space="preserve"> trong công tác tham mưu, tổ chức các hoạt động của ngành</w:t>
      </w:r>
      <w:r w:rsidR="00F4140E" w:rsidRPr="00F4140E">
        <w:rPr>
          <w:rStyle w:val="fontstyle01"/>
          <w:color w:val="auto"/>
          <w:spacing w:val="-4"/>
        </w:rPr>
        <w:t>: Tham mưu</w:t>
      </w:r>
      <w:r w:rsidR="008E3F88" w:rsidRPr="00F4140E">
        <w:rPr>
          <w:rStyle w:val="fontstyle01"/>
          <w:color w:val="auto"/>
          <w:spacing w:val="-4"/>
        </w:rPr>
        <w:t xml:space="preserve"> ban hành các văn bản nhằm quản lý, hướng dẫn, tổ chức thực hiện </w:t>
      </w:r>
      <w:r w:rsidR="008E3F88" w:rsidRPr="00F4140E">
        <w:rPr>
          <w:rFonts w:ascii="Times New Roman" w:hAnsi="Times New Roman"/>
          <w:spacing w:val="-4"/>
        </w:rPr>
        <w:t>tốt các hoạt động văn hóa, thể thao và du lịch trên địa bàn tỉnh</w:t>
      </w:r>
      <w:r w:rsidR="005B0034" w:rsidRPr="00F4140E">
        <w:rPr>
          <w:rFonts w:ascii="Times New Roman" w:hAnsi="Times New Roman"/>
          <w:spacing w:val="-4"/>
        </w:rPr>
        <w:t>; tổng hợp báo cáo những khó kh</w:t>
      </w:r>
      <w:r w:rsidR="005B0034" w:rsidRPr="00F4140E">
        <w:rPr>
          <w:rFonts w:ascii="Times New Roman" w:hAnsi="Times New Roman" w:hint="eastAsia"/>
          <w:spacing w:val="-4"/>
        </w:rPr>
        <w:t>ă</w:t>
      </w:r>
      <w:r w:rsidR="005B0034" w:rsidRPr="00F4140E">
        <w:rPr>
          <w:rFonts w:ascii="Times New Roman" w:hAnsi="Times New Roman"/>
          <w:spacing w:val="-4"/>
        </w:rPr>
        <w:t>n, v</w:t>
      </w:r>
      <w:r w:rsidR="005B0034" w:rsidRPr="00F4140E">
        <w:rPr>
          <w:rFonts w:ascii="Times New Roman" w:hAnsi="Times New Roman" w:hint="eastAsia"/>
          <w:spacing w:val="-4"/>
        </w:rPr>
        <w:t>ư</w:t>
      </w:r>
      <w:r w:rsidR="005B0034" w:rsidRPr="00F4140E">
        <w:rPr>
          <w:rFonts w:ascii="Times New Roman" w:hAnsi="Times New Roman"/>
          <w:spacing w:val="-4"/>
        </w:rPr>
        <w:t xml:space="preserve">ớng mắc tại các địa phương, đơn vị trong tỉnh trong quá trình triển khai thực hiện </w:t>
      </w:r>
      <w:r w:rsidR="005B0034" w:rsidRPr="00F4140E">
        <w:rPr>
          <w:rFonts w:ascii="Times New Roman" w:hAnsi="Times New Roman"/>
          <w:spacing w:val="-4"/>
          <w:lang w:val="sv-SE"/>
        </w:rPr>
        <w:t>Nghị quyết số 04 của Tỉnh ủy, Nghị quyết số 59 của HĐND; Quyết định 562/QĐ-UBND ngày 17/5/2021 của UBND tỉnh Lai Châu về phê duyệt Đề án “ Bảo tồn, phát huy bản sắc văn hóa truyền thống tốt đẹp của các dân tộc gắn với phát triển du lịch trên địa bàn tỉnh giai đoạn 2021 - 2025, định hướng đến năm 2030”; những khó khăn, vướng mắc trong triển khai thực hiện Dự án 6 - Ch</w:t>
      </w:r>
      <w:r w:rsidR="005B0034" w:rsidRPr="00F4140E">
        <w:rPr>
          <w:rFonts w:ascii="Times New Roman" w:hAnsi="Times New Roman" w:hint="eastAsia"/>
          <w:spacing w:val="-4"/>
          <w:lang w:val="sv-SE"/>
        </w:rPr>
        <w:t>ươ</w:t>
      </w:r>
      <w:r w:rsidR="005B0034" w:rsidRPr="00F4140E">
        <w:rPr>
          <w:rFonts w:ascii="Times New Roman" w:hAnsi="Times New Roman"/>
          <w:spacing w:val="-4"/>
          <w:lang w:val="sv-SE"/>
        </w:rPr>
        <w:t xml:space="preserve">ng trình MTQG phát triển KT-XH vùng </w:t>
      </w:r>
      <w:r w:rsidR="005B0034" w:rsidRPr="00F4140E">
        <w:rPr>
          <w:rFonts w:ascii="Times New Roman" w:hAnsi="Times New Roman" w:hint="eastAsia"/>
          <w:spacing w:val="-4"/>
          <w:lang w:val="sv-SE"/>
        </w:rPr>
        <w:t>đ</w:t>
      </w:r>
      <w:r w:rsidR="005B0034" w:rsidRPr="00F4140E">
        <w:rPr>
          <w:rFonts w:ascii="Times New Roman" w:hAnsi="Times New Roman"/>
          <w:spacing w:val="-4"/>
          <w:lang w:val="sv-SE"/>
        </w:rPr>
        <w:t>ồng bào dân tộc thiểu số và miền núi báo cáo UBND tỉnh.</w:t>
      </w:r>
      <w:r w:rsidR="005B0034" w:rsidRPr="00F4140E">
        <w:rPr>
          <w:rFonts w:ascii="Times New Roman" w:hAnsi="Times New Roman"/>
          <w:spacing w:val="-4"/>
        </w:rPr>
        <w:t xml:space="preserve"> </w:t>
      </w:r>
      <w:r w:rsidR="008E3F88" w:rsidRPr="00F4140E">
        <w:rPr>
          <w:rFonts w:ascii="Times New Roman" w:hAnsi="Times New Roman"/>
          <w:spacing w:val="-4"/>
          <w:lang w:val="nl-NL"/>
        </w:rPr>
        <w:t>Phối hợp, hỗ trợ Nhà hát kịch Việt Nam tổ chức</w:t>
      </w:r>
      <w:r w:rsidR="005B0034" w:rsidRPr="00F4140E">
        <w:rPr>
          <w:rFonts w:ascii="Times New Roman" w:hAnsi="Times New Roman"/>
          <w:spacing w:val="-4"/>
          <w:lang w:val="nl-NL"/>
        </w:rPr>
        <w:t xml:space="preserve"> thành</w:t>
      </w:r>
      <w:r w:rsidR="008E3F88" w:rsidRPr="00F4140E">
        <w:rPr>
          <w:rFonts w:ascii="Times New Roman" w:hAnsi="Times New Roman"/>
          <w:spacing w:val="-4"/>
          <w:lang w:val="nl-NL"/>
        </w:rPr>
        <w:t xml:space="preserve"> ch</w:t>
      </w:r>
      <w:r w:rsidR="008E3F88" w:rsidRPr="00F4140E">
        <w:rPr>
          <w:rFonts w:ascii="Times New Roman" w:hAnsi="Times New Roman" w:hint="eastAsia"/>
          <w:spacing w:val="-4"/>
          <w:lang w:val="nl-NL"/>
        </w:rPr>
        <w:t>ươ</w:t>
      </w:r>
      <w:r w:rsidR="008E3F88" w:rsidRPr="00F4140E">
        <w:rPr>
          <w:rFonts w:ascii="Times New Roman" w:hAnsi="Times New Roman"/>
          <w:spacing w:val="-4"/>
          <w:lang w:val="nl-NL"/>
        </w:rPr>
        <w:t>ng trình nghệ thuật trên địa bàn</w:t>
      </w:r>
      <w:r w:rsidR="005B0034" w:rsidRPr="00F4140E">
        <w:rPr>
          <w:rFonts w:ascii="Times New Roman" w:hAnsi="Times New Roman"/>
          <w:spacing w:val="-4"/>
          <w:lang w:val="nl-NL"/>
        </w:rPr>
        <w:t xml:space="preserve"> huyện Phong Thổ và thành phố</w:t>
      </w:r>
      <w:r w:rsidR="008E3F88" w:rsidRPr="00F4140E">
        <w:rPr>
          <w:rFonts w:ascii="Times New Roman" w:hAnsi="Times New Roman"/>
          <w:spacing w:val="-4"/>
          <w:lang w:val="nl-NL"/>
        </w:rPr>
        <w:t xml:space="preserve"> Lai Châu. </w:t>
      </w:r>
      <w:r w:rsidR="008E3F88" w:rsidRPr="00F4140E">
        <w:rPr>
          <w:rFonts w:ascii="Times New Roman" w:hAnsi="Times New Roman"/>
          <w:spacing w:val="-4"/>
          <w:kern w:val="16"/>
          <w:lang w:val="nl-NL"/>
        </w:rPr>
        <w:t>Hoàn thành các nội dung đảm bảo Đăng cai tổ chức thành công Giải</w:t>
      </w:r>
      <w:r w:rsidR="008E3F88" w:rsidRPr="00F4140E">
        <w:rPr>
          <w:rFonts w:ascii="Times New Roman" w:hAnsi="Times New Roman"/>
          <w:spacing w:val="-4"/>
          <w:kern w:val="16"/>
        </w:rPr>
        <w:t xml:space="preserve"> Vô địch quốc gia Marathon và cự ly dài Báo Tiền Phong lần thứ 64 năm 2023 tại Lai Châu, nhận được hiệu ứng tích cực củ</w:t>
      </w:r>
      <w:r w:rsidR="00A744BE" w:rsidRPr="00F4140E">
        <w:rPr>
          <w:rFonts w:ascii="Times New Roman" w:hAnsi="Times New Roman"/>
          <w:spacing w:val="-4"/>
          <w:kern w:val="16"/>
        </w:rPr>
        <w:t>a các v</w:t>
      </w:r>
      <w:r w:rsidR="008E3F88" w:rsidRPr="00F4140E">
        <w:rPr>
          <w:rFonts w:ascii="Times New Roman" w:hAnsi="Times New Roman"/>
          <w:spacing w:val="-4"/>
          <w:kern w:val="16"/>
        </w:rPr>
        <w:t>ận động viên, du khách đến với Lai Châu…</w:t>
      </w:r>
      <w:r w:rsidRPr="00F4140E">
        <w:rPr>
          <w:rStyle w:val="fontstyle01"/>
          <w:color w:val="auto"/>
          <w:spacing w:val="-4"/>
        </w:rPr>
        <w:t xml:space="preserve"> </w:t>
      </w:r>
    </w:p>
    <w:p w:rsidR="00180789" w:rsidRPr="005B0034" w:rsidRDefault="00F4140E" w:rsidP="005B0034">
      <w:pPr>
        <w:spacing w:before="80" w:after="80" w:line="340" w:lineRule="atLeast"/>
        <w:ind w:firstLine="680"/>
        <w:jc w:val="both"/>
        <w:rPr>
          <w:rStyle w:val="fontstyle01"/>
          <w:color w:val="auto"/>
          <w:spacing w:val="-6"/>
        </w:rPr>
      </w:pPr>
      <w:r>
        <w:rPr>
          <w:rStyle w:val="fontstyle01"/>
          <w:color w:val="auto"/>
          <w:spacing w:val="-6"/>
        </w:rPr>
        <w:t xml:space="preserve">Tuy nhiên, </w:t>
      </w:r>
      <w:r w:rsidR="00180789" w:rsidRPr="005B0034">
        <w:rPr>
          <w:rStyle w:val="fontstyle01"/>
          <w:color w:val="auto"/>
          <w:spacing w:val="-6"/>
        </w:rPr>
        <w:t xml:space="preserve">vẫn còn </w:t>
      </w:r>
      <w:r w:rsidR="005B0034" w:rsidRPr="005B0034">
        <w:rPr>
          <w:rStyle w:val="fontstyle01"/>
          <w:color w:val="auto"/>
          <w:spacing w:val="-6"/>
        </w:rPr>
        <w:t>một số</w:t>
      </w:r>
      <w:r w:rsidR="00A744BE" w:rsidRPr="005B0034">
        <w:rPr>
          <w:rStyle w:val="fontstyle01"/>
          <w:color w:val="auto"/>
          <w:spacing w:val="-6"/>
        </w:rPr>
        <w:t xml:space="preserve"> </w:t>
      </w:r>
      <w:r w:rsidR="00180789" w:rsidRPr="005B0034">
        <w:rPr>
          <w:rStyle w:val="fontstyle01"/>
          <w:color w:val="auto"/>
          <w:spacing w:val="-6"/>
        </w:rPr>
        <w:t>tồn tạ</w:t>
      </w:r>
      <w:r w:rsidR="002F014B" w:rsidRPr="005B0034">
        <w:rPr>
          <w:rStyle w:val="fontstyle01"/>
          <w:color w:val="auto"/>
          <w:spacing w:val="-6"/>
        </w:rPr>
        <w:t xml:space="preserve">i </w:t>
      </w:r>
      <w:r w:rsidR="00180789" w:rsidRPr="005B0034">
        <w:rPr>
          <w:rStyle w:val="fontstyle01"/>
          <w:color w:val="auto"/>
          <w:spacing w:val="-6"/>
        </w:rPr>
        <w:t>chưa thực hiện theo Thông báo số 370/TB-SVHTTDL ngày 12/03/2023 của Sở Văn hóa, Thể thao và Du lịch về thông báo Kết luận Cuộc họp giao ban tháng 02 của Sở Văn hóa, Thể thao và Du lịch</w:t>
      </w:r>
      <w:r w:rsidR="005B0034" w:rsidRPr="005B0034">
        <w:rPr>
          <w:rStyle w:val="fontstyle01"/>
          <w:color w:val="auto"/>
          <w:spacing w:val="-6"/>
        </w:rPr>
        <w:t>, cụ thể:</w:t>
      </w:r>
    </w:p>
    <w:p w:rsidR="00180789" w:rsidRDefault="00A656BF" w:rsidP="00180789">
      <w:pPr>
        <w:spacing w:before="80" w:after="80" w:line="340" w:lineRule="atLeast"/>
        <w:ind w:firstLine="680"/>
        <w:jc w:val="both"/>
        <w:rPr>
          <w:rFonts w:ascii="Times New Roman" w:hAnsi="Times New Roman"/>
        </w:rPr>
      </w:pPr>
      <w:r>
        <w:rPr>
          <w:rFonts w:ascii="Times New Roman" w:hAnsi="Times New Roman"/>
          <w:b/>
          <w:i/>
        </w:rPr>
        <w:t>Một là</w:t>
      </w:r>
      <w:r w:rsidR="00A744BE">
        <w:rPr>
          <w:rFonts w:ascii="Times New Roman" w:hAnsi="Times New Roman"/>
        </w:rPr>
        <w:t xml:space="preserve">: </w:t>
      </w:r>
      <w:r w:rsidR="00180789">
        <w:rPr>
          <w:rFonts w:ascii="Times New Roman" w:hAnsi="Times New Roman"/>
        </w:rPr>
        <w:t xml:space="preserve">Các phòng trực thuộc chưa thực thực hiện thông báo phân công nhiệm vụ công chức do phòng quản lý nhằm đánh giá hiệu quả tình hình thực hiện nhiệm vụ của từng công chức, người lao động trong năm 2023 ( đến thời điểm hiện tại </w:t>
      </w:r>
      <w:r w:rsidR="00E66329">
        <w:rPr>
          <w:rFonts w:ascii="Times New Roman" w:hAnsi="Times New Roman"/>
        </w:rPr>
        <w:t xml:space="preserve">mới </w:t>
      </w:r>
      <w:r w:rsidR="00180789">
        <w:rPr>
          <w:rFonts w:ascii="Times New Roman" w:hAnsi="Times New Roman"/>
        </w:rPr>
        <w:t>có Văn phòng Sở đã thực hiện)</w:t>
      </w:r>
    </w:p>
    <w:p w:rsidR="00180789" w:rsidRPr="0066105B" w:rsidRDefault="00CD0385" w:rsidP="00180789">
      <w:pPr>
        <w:spacing w:before="80" w:after="80" w:line="340" w:lineRule="atLeast"/>
        <w:ind w:firstLine="680"/>
        <w:jc w:val="both"/>
        <w:rPr>
          <w:rFonts w:ascii="Times New Roman" w:hAnsi="Times New Roman"/>
        </w:rPr>
      </w:pPr>
      <w:r>
        <w:rPr>
          <w:rFonts w:ascii="Times New Roman" w:hAnsi="Times New Roman"/>
          <w:b/>
          <w:i/>
        </w:rPr>
        <w:t>H</w:t>
      </w:r>
      <w:r w:rsidR="002F014B">
        <w:rPr>
          <w:rFonts w:ascii="Times New Roman" w:hAnsi="Times New Roman"/>
          <w:b/>
          <w:i/>
        </w:rPr>
        <w:t>a</w:t>
      </w:r>
      <w:r>
        <w:rPr>
          <w:rFonts w:ascii="Times New Roman" w:hAnsi="Times New Roman"/>
          <w:b/>
          <w:i/>
        </w:rPr>
        <w:t>i</w:t>
      </w:r>
      <w:r w:rsidR="00A744BE" w:rsidRPr="00A744BE">
        <w:rPr>
          <w:rFonts w:ascii="Times New Roman" w:hAnsi="Times New Roman"/>
          <w:b/>
          <w:i/>
        </w:rPr>
        <w:t xml:space="preserve"> là:</w:t>
      </w:r>
      <w:r w:rsidR="00B35535">
        <w:rPr>
          <w:rFonts w:ascii="Times New Roman" w:hAnsi="Times New Roman"/>
        </w:rPr>
        <w:t xml:space="preserve"> Phòng Quản lý Văn hóa &amp; Gia đình, Bảo tàng tỉnh chưa hoàn thành nội dung</w:t>
      </w:r>
      <w:r w:rsidR="00180789" w:rsidRPr="0066105B">
        <w:rPr>
          <w:rFonts w:ascii="Times New Roman" w:hAnsi="Times New Roman"/>
        </w:rPr>
        <w:t xml:space="preserve"> phối hợp với cơ quan chuyên môn UBND huyện Nậm Nhùn và các đơn vị liên quan</w:t>
      </w:r>
      <w:r w:rsidR="00B35535">
        <w:rPr>
          <w:rFonts w:ascii="Times New Roman" w:hAnsi="Times New Roman"/>
        </w:rPr>
        <w:t>,</w:t>
      </w:r>
      <w:r w:rsidR="00180789" w:rsidRPr="0066105B">
        <w:rPr>
          <w:rFonts w:ascii="Times New Roman" w:hAnsi="Times New Roman"/>
        </w:rPr>
        <w:t xml:space="preserve"> khảo sát, báo cáo thẩm tra các nội dung trình xin ý kiến đưa </w:t>
      </w:r>
      <w:r w:rsidR="00A744BE">
        <w:rPr>
          <w:rFonts w:ascii="Times New Roman" w:hAnsi="Times New Roman"/>
        </w:rPr>
        <w:t>“ D</w:t>
      </w:r>
      <w:r w:rsidR="00180789" w:rsidRPr="0066105B">
        <w:rPr>
          <w:rFonts w:ascii="Times New Roman" w:hAnsi="Times New Roman"/>
        </w:rPr>
        <w:t>i tích lịch sử văn hóa Đồn Pháp” tại xã Nậm Manh, huyện Nậm Nhùn, tỉnh Lai Châu ra khỏi danh mục di tích lập hồ sơ công nhận theo quyết định đã phê duyệt của UBND tỉnh.</w:t>
      </w:r>
    </w:p>
    <w:p w:rsidR="00180789" w:rsidRPr="008E3F88" w:rsidRDefault="002F014B" w:rsidP="00180789">
      <w:pPr>
        <w:spacing w:before="80" w:after="80" w:line="340" w:lineRule="atLeast"/>
        <w:ind w:firstLine="680"/>
        <w:jc w:val="both"/>
        <w:rPr>
          <w:rFonts w:ascii="Times New Roman" w:hAnsi="Times New Roman"/>
          <w:spacing w:val="-4"/>
        </w:rPr>
      </w:pPr>
      <w:r>
        <w:rPr>
          <w:rFonts w:ascii="Times New Roman" w:hAnsi="Times New Roman"/>
          <w:b/>
          <w:i/>
          <w:lang w:val="nl-NL"/>
        </w:rPr>
        <w:t>B</w:t>
      </w:r>
      <w:r w:rsidR="00CD0385">
        <w:rPr>
          <w:rFonts w:ascii="Times New Roman" w:hAnsi="Times New Roman"/>
          <w:b/>
          <w:i/>
          <w:lang w:val="nl-NL"/>
        </w:rPr>
        <w:t>a</w:t>
      </w:r>
      <w:r>
        <w:rPr>
          <w:rFonts w:ascii="Times New Roman" w:hAnsi="Times New Roman"/>
          <w:b/>
          <w:i/>
          <w:lang w:val="nl-NL"/>
        </w:rPr>
        <w:t xml:space="preserve"> là:</w:t>
      </w:r>
      <w:r w:rsidR="00A744BE">
        <w:rPr>
          <w:rFonts w:ascii="Times New Roman" w:hAnsi="Times New Roman"/>
          <w:b/>
          <w:lang w:val="nl-NL"/>
        </w:rPr>
        <w:t xml:space="preserve"> </w:t>
      </w:r>
      <w:r w:rsidR="00E66329" w:rsidRPr="00E66329">
        <w:rPr>
          <w:rFonts w:ascii="Times New Roman" w:hAnsi="Times New Roman"/>
          <w:lang w:val="nl-NL"/>
        </w:rPr>
        <w:t>Phòng Quản lý Du lịch</w:t>
      </w:r>
      <w:r w:rsidR="00E66329">
        <w:rPr>
          <w:rFonts w:ascii="Times New Roman" w:hAnsi="Times New Roman"/>
          <w:b/>
          <w:lang w:val="nl-NL"/>
        </w:rPr>
        <w:t xml:space="preserve"> </w:t>
      </w:r>
      <w:r w:rsidR="00E66329">
        <w:rPr>
          <w:rFonts w:ascii="Times New Roman" w:hAnsi="Times New Roman"/>
          <w:spacing w:val="-4"/>
          <w:kern w:val="16"/>
        </w:rPr>
        <w:t>c</w:t>
      </w:r>
      <w:r w:rsidR="008E3F88" w:rsidRPr="008E3F88">
        <w:rPr>
          <w:rFonts w:ascii="Times New Roman" w:hAnsi="Times New Roman"/>
          <w:spacing w:val="-4"/>
          <w:kern w:val="16"/>
        </w:rPr>
        <w:t>hưa t</w:t>
      </w:r>
      <w:r w:rsidR="00180789" w:rsidRPr="008E3F88">
        <w:rPr>
          <w:rFonts w:ascii="Times New Roman" w:hAnsi="Times New Roman"/>
          <w:spacing w:val="-4"/>
          <w:kern w:val="16"/>
        </w:rPr>
        <w:t xml:space="preserve">ham mưu các điều kiện chuẩn bị Lễ đón nhận, công bố Giải thưởng </w:t>
      </w:r>
      <w:r w:rsidR="00180789" w:rsidRPr="008E3F88">
        <w:rPr>
          <w:rFonts w:ascii="Times New Roman" w:hAnsi="Times New Roman"/>
          <w:spacing w:val="-4"/>
        </w:rPr>
        <w:t>Du lịch Cộ</w:t>
      </w:r>
      <w:bookmarkStart w:id="0" w:name="_GoBack"/>
      <w:bookmarkEnd w:id="0"/>
      <w:r w:rsidR="00180789" w:rsidRPr="008E3F88">
        <w:rPr>
          <w:rFonts w:ascii="Times New Roman" w:hAnsi="Times New Roman"/>
          <w:spacing w:val="-4"/>
        </w:rPr>
        <w:t>ng đồng ASEAN cho bản Sin Suối Hồ, xã Sin Suối Hồ, huyện Phong Thổ.</w:t>
      </w:r>
    </w:p>
    <w:p w:rsidR="00180789" w:rsidRPr="00183ECB" w:rsidRDefault="00180789" w:rsidP="00180789">
      <w:pPr>
        <w:spacing w:before="80" w:after="80" w:line="340" w:lineRule="atLeast"/>
        <w:ind w:firstLine="680"/>
        <w:jc w:val="both"/>
        <w:rPr>
          <w:rFonts w:ascii="Times New Roman" w:eastAsia="Times New Roman" w:hAnsi="Times New Roman"/>
          <w:bCs/>
          <w:szCs w:val="24"/>
          <w:lang w:val="nl-NL"/>
        </w:rPr>
      </w:pPr>
      <w:r w:rsidRPr="00183ECB">
        <w:rPr>
          <w:rStyle w:val="fontstyle01"/>
        </w:rPr>
        <w:t xml:space="preserve">Trên đây </w:t>
      </w:r>
      <w:r w:rsidR="00A744BE">
        <w:rPr>
          <w:rStyle w:val="fontstyle01"/>
        </w:rPr>
        <w:t xml:space="preserve">Báo cáo theo dõi </w:t>
      </w:r>
      <w:r w:rsidRPr="00183ECB">
        <w:rPr>
          <w:rStyle w:val="fontstyle01"/>
        </w:rPr>
        <w:t xml:space="preserve">Thông báo kết luận Cuộc họp giao ban tháng </w:t>
      </w:r>
      <w:r>
        <w:rPr>
          <w:rStyle w:val="fontstyle01"/>
        </w:rPr>
        <w:t xml:space="preserve">02 </w:t>
      </w:r>
      <w:r w:rsidRPr="00183ECB">
        <w:rPr>
          <w:rStyle w:val="fontstyle01"/>
        </w:rPr>
        <w:t>năm 202</w:t>
      </w:r>
      <w:r>
        <w:rPr>
          <w:rStyle w:val="fontstyle01"/>
        </w:rPr>
        <w:t>3</w:t>
      </w:r>
      <w:r w:rsidRPr="00183ECB">
        <w:rPr>
          <w:rStyle w:val="fontstyle01"/>
        </w:rPr>
        <w:t xml:space="preserve"> của Sở Văn hóa, Thể thao và Du lịch tỉnh Lai Châu. Thừa lệnh Giám </w:t>
      </w:r>
      <w:r w:rsidRPr="00183ECB">
        <w:rPr>
          <w:rStyle w:val="fontstyle01"/>
        </w:rPr>
        <w:lastRenderedPageBreak/>
        <w:t xml:space="preserve">đốc Sở, Văn phòng Sở Văn hóa, Thể thao và Du lịch thông báo để </w:t>
      </w:r>
      <w:r w:rsidRPr="00183ECB">
        <w:rPr>
          <w:rFonts w:ascii="Times New Roman" w:eastAsia="Times New Roman" w:hAnsi="Times New Roman"/>
        </w:rPr>
        <w:t>các phòng, đơn vị sự nghiệp trực thuộc Sở biết, triển khai thực hiện./.</w:t>
      </w:r>
    </w:p>
    <w:p w:rsidR="00180789" w:rsidRPr="00AB7704" w:rsidRDefault="00180789" w:rsidP="00180789">
      <w:pPr>
        <w:ind w:firstLine="680"/>
        <w:jc w:val="both"/>
        <w:rPr>
          <w:rFonts w:ascii="Times New Roman" w:eastAsia="Times New Roman" w:hAnsi="Times New Roman"/>
          <w:sz w:val="16"/>
        </w:rPr>
      </w:pPr>
    </w:p>
    <w:tbl>
      <w:tblPr>
        <w:tblW w:w="9360" w:type="dxa"/>
        <w:tblInd w:w="108" w:type="dxa"/>
        <w:tblLayout w:type="fixed"/>
        <w:tblLook w:val="01E0" w:firstRow="1" w:lastRow="1" w:firstColumn="1" w:lastColumn="1" w:noHBand="0" w:noVBand="0"/>
      </w:tblPr>
      <w:tblGrid>
        <w:gridCol w:w="4680"/>
        <w:gridCol w:w="4680"/>
      </w:tblGrid>
      <w:tr w:rsidR="00180789" w:rsidRPr="00AB7704" w:rsidTr="00E530A4">
        <w:tc>
          <w:tcPr>
            <w:tcW w:w="4680" w:type="dxa"/>
            <w:noWrap/>
          </w:tcPr>
          <w:p w:rsidR="00180789" w:rsidRPr="00AB7704" w:rsidRDefault="00180789" w:rsidP="00E530A4">
            <w:pPr>
              <w:rPr>
                <w:rFonts w:ascii="Times New Roman" w:hAnsi="Times New Roman"/>
                <w:b/>
                <w:i/>
                <w:sz w:val="24"/>
                <w:szCs w:val="32"/>
                <w:lang w:val="nl-NL"/>
              </w:rPr>
            </w:pPr>
            <w:r w:rsidRPr="00AB7704">
              <w:rPr>
                <w:rFonts w:ascii="Times New Roman" w:hAnsi="Times New Roman"/>
                <w:b/>
                <w:i/>
                <w:sz w:val="24"/>
                <w:szCs w:val="32"/>
                <w:lang w:val="nl-NL"/>
              </w:rPr>
              <w:t>Nơi nhận:</w:t>
            </w:r>
          </w:p>
          <w:p w:rsidR="00180789" w:rsidRPr="00AB7704" w:rsidRDefault="00180789" w:rsidP="00E530A4">
            <w:pPr>
              <w:rPr>
                <w:rFonts w:ascii="Times New Roman" w:hAnsi="Times New Roman"/>
                <w:sz w:val="22"/>
                <w:szCs w:val="32"/>
                <w:lang w:val="nl-NL"/>
              </w:rPr>
            </w:pPr>
            <w:r w:rsidRPr="00AB7704">
              <w:rPr>
                <w:rFonts w:ascii="Times New Roman" w:hAnsi="Times New Roman"/>
                <w:sz w:val="22"/>
                <w:szCs w:val="32"/>
                <w:lang w:val="nl-NL"/>
              </w:rPr>
              <w:t xml:space="preserve">- </w:t>
            </w:r>
            <w:r>
              <w:rPr>
                <w:rFonts w:ascii="Times New Roman" w:hAnsi="Times New Roman"/>
                <w:sz w:val="22"/>
                <w:szCs w:val="32"/>
                <w:lang w:val="nl-NL"/>
              </w:rPr>
              <w:t xml:space="preserve">Ban </w:t>
            </w:r>
            <w:r w:rsidRPr="00AB7704">
              <w:rPr>
                <w:rFonts w:ascii="Times New Roman" w:hAnsi="Times New Roman"/>
                <w:sz w:val="22"/>
                <w:szCs w:val="32"/>
                <w:lang w:val="nl-NL"/>
              </w:rPr>
              <w:t>Giám đốc sở (B/c);</w:t>
            </w:r>
          </w:p>
          <w:p w:rsidR="00180789" w:rsidRDefault="00180789" w:rsidP="00E530A4">
            <w:pPr>
              <w:rPr>
                <w:rFonts w:ascii="Times New Roman" w:hAnsi="Times New Roman"/>
                <w:sz w:val="22"/>
                <w:szCs w:val="32"/>
                <w:lang w:val="nl-NL"/>
              </w:rPr>
            </w:pPr>
            <w:r w:rsidRPr="00AB7704">
              <w:rPr>
                <w:rFonts w:ascii="Times New Roman" w:hAnsi="Times New Roman"/>
                <w:sz w:val="22"/>
                <w:szCs w:val="32"/>
                <w:lang w:val="nl-NL"/>
              </w:rPr>
              <w:t>- Các phòng, đơn vị trực thuộc Sở;</w:t>
            </w:r>
          </w:p>
          <w:p w:rsidR="00180789" w:rsidRPr="00AB7704" w:rsidRDefault="00180789" w:rsidP="00E530A4">
            <w:pPr>
              <w:rPr>
                <w:rFonts w:ascii="Times New Roman" w:hAnsi="Times New Roman"/>
                <w:sz w:val="22"/>
                <w:szCs w:val="32"/>
              </w:rPr>
            </w:pPr>
            <w:r w:rsidRPr="00AB7704">
              <w:rPr>
                <w:rFonts w:ascii="Times New Roman" w:hAnsi="Times New Roman"/>
                <w:sz w:val="22"/>
                <w:szCs w:val="32"/>
              </w:rPr>
              <w:t>- Lưu: VT, VP.</w:t>
            </w:r>
          </w:p>
          <w:p w:rsidR="00180789" w:rsidRPr="00AB7704" w:rsidRDefault="00180789" w:rsidP="00E530A4">
            <w:pPr>
              <w:jc w:val="center"/>
              <w:rPr>
                <w:rFonts w:ascii="Times New Roman" w:hAnsi="Times New Roman"/>
                <w:b/>
                <w:sz w:val="32"/>
                <w:szCs w:val="32"/>
              </w:rPr>
            </w:pPr>
          </w:p>
        </w:tc>
        <w:tc>
          <w:tcPr>
            <w:tcW w:w="4680" w:type="dxa"/>
            <w:noWrap/>
          </w:tcPr>
          <w:p w:rsidR="00180789" w:rsidRPr="0051613D" w:rsidRDefault="00180789" w:rsidP="00E530A4">
            <w:pPr>
              <w:jc w:val="center"/>
              <w:rPr>
                <w:rFonts w:ascii="Times New Roman" w:hAnsi="Times New Roman"/>
                <w:b/>
                <w:bCs/>
                <w:sz w:val="26"/>
              </w:rPr>
            </w:pPr>
            <w:r w:rsidRPr="0051613D">
              <w:rPr>
                <w:rFonts w:ascii="Times New Roman" w:hAnsi="Times New Roman"/>
                <w:b/>
                <w:sz w:val="26"/>
              </w:rPr>
              <w:t xml:space="preserve">TL. </w:t>
            </w:r>
            <w:r w:rsidRPr="0051613D">
              <w:rPr>
                <w:rFonts w:ascii="Times New Roman" w:hAnsi="Times New Roman"/>
                <w:b/>
                <w:bCs/>
                <w:sz w:val="26"/>
              </w:rPr>
              <w:t>GIÁM ĐỐC</w:t>
            </w:r>
          </w:p>
          <w:p w:rsidR="00180789" w:rsidRPr="0051613D" w:rsidRDefault="00180789" w:rsidP="00E530A4">
            <w:pPr>
              <w:jc w:val="center"/>
              <w:rPr>
                <w:rFonts w:ascii="Times New Roman" w:hAnsi="Times New Roman"/>
                <w:b/>
                <w:bCs/>
                <w:sz w:val="26"/>
              </w:rPr>
            </w:pPr>
            <w:r w:rsidRPr="0051613D">
              <w:rPr>
                <w:rFonts w:ascii="Times New Roman" w:hAnsi="Times New Roman"/>
                <w:b/>
                <w:bCs/>
                <w:sz w:val="26"/>
              </w:rPr>
              <w:t>CHÁNH VĂN PHÒNG</w:t>
            </w:r>
          </w:p>
          <w:p w:rsidR="00180789" w:rsidRPr="00AB7704" w:rsidRDefault="00180789" w:rsidP="00E530A4">
            <w:pPr>
              <w:rPr>
                <w:szCs w:val="32"/>
              </w:rPr>
            </w:pPr>
            <w:r w:rsidRPr="00AB7704">
              <w:rPr>
                <w:szCs w:val="32"/>
              </w:rPr>
              <w:t xml:space="preserve"> </w:t>
            </w:r>
          </w:p>
          <w:p w:rsidR="00180789" w:rsidRDefault="00180789" w:rsidP="00E530A4">
            <w:pPr>
              <w:rPr>
                <w:szCs w:val="32"/>
              </w:rPr>
            </w:pPr>
          </w:p>
          <w:p w:rsidR="00180789" w:rsidRDefault="00180789" w:rsidP="00E530A4">
            <w:pPr>
              <w:rPr>
                <w:szCs w:val="32"/>
              </w:rPr>
            </w:pPr>
          </w:p>
          <w:p w:rsidR="00180789" w:rsidRDefault="00180789" w:rsidP="00E530A4">
            <w:pPr>
              <w:rPr>
                <w:rFonts w:ascii="Times New Roman" w:hAnsi="Times New Roman"/>
                <w:b/>
                <w:i/>
                <w:szCs w:val="32"/>
              </w:rPr>
            </w:pPr>
            <w:r>
              <w:rPr>
                <w:rFonts w:ascii="Times New Roman" w:hAnsi="Times New Roman"/>
                <w:b/>
                <w:i/>
                <w:szCs w:val="32"/>
              </w:rPr>
              <w:t xml:space="preserve"> </w:t>
            </w:r>
          </w:p>
          <w:p w:rsidR="00180789" w:rsidRDefault="00180789" w:rsidP="00E530A4">
            <w:pPr>
              <w:rPr>
                <w:szCs w:val="32"/>
              </w:rPr>
            </w:pPr>
          </w:p>
          <w:p w:rsidR="00180789" w:rsidRPr="00AB7704" w:rsidRDefault="00180789" w:rsidP="00E530A4">
            <w:pPr>
              <w:rPr>
                <w:szCs w:val="32"/>
              </w:rPr>
            </w:pPr>
          </w:p>
          <w:p w:rsidR="00180789" w:rsidRPr="00AB7704" w:rsidRDefault="00180789" w:rsidP="00E530A4">
            <w:pPr>
              <w:jc w:val="center"/>
              <w:rPr>
                <w:rFonts w:ascii="Times New Roman" w:hAnsi="Times New Roman"/>
                <w:b/>
              </w:rPr>
            </w:pPr>
            <w:r>
              <w:rPr>
                <w:rFonts w:ascii="Times New Roman" w:hAnsi="Times New Roman"/>
                <w:b/>
              </w:rPr>
              <w:t>Nguyễn Chiến Hữu</w:t>
            </w:r>
          </w:p>
        </w:tc>
      </w:tr>
    </w:tbl>
    <w:p w:rsidR="00180789" w:rsidRDefault="00180789" w:rsidP="00180789">
      <w:r>
        <w:t xml:space="preserve">               </w:t>
      </w:r>
    </w:p>
    <w:p w:rsidR="00180789" w:rsidRDefault="00180789" w:rsidP="00180789"/>
    <w:p w:rsidR="00180789" w:rsidRDefault="00180789" w:rsidP="00180789"/>
    <w:p w:rsidR="00180789" w:rsidRDefault="00180789" w:rsidP="00180789"/>
    <w:p w:rsidR="0050486F" w:rsidRDefault="0050486F"/>
    <w:sectPr w:rsidR="0050486F" w:rsidSect="001F445A">
      <w:headerReference w:type="default" r:id="rId7"/>
      <w:pgSz w:w="11907" w:h="16840" w:code="9"/>
      <w:pgMar w:top="964" w:right="851"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9E" w:rsidRDefault="00B56D9E">
      <w:r>
        <w:separator/>
      </w:r>
    </w:p>
  </w:endnote>
  <w:endnote w:type="continuationSeparator" w:id="0">
    <w:p w:rsidR="00B56D9E" w:rsidRDefault="00B5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9E" w:rsidRDefault="00B56D9E">
      <w:r>
        <w:separator/>
      </w:r>
    </w:p>
  </w:footnote>
  <w:footnote w:type="continuationSeparator" w:id="0">
    <w:p w:rsidR="00B56D9E" w:rsidRDefault="00B5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78106"/>
      <w:docPartObj>
        <w:docPartGallery w:val="Page Numbers (Top of Page)"/>
        <w:docPartUnique/>
      </w:docPartObj>
    </w:sdtPr>
    <w:sdtEndPr>
      <w:rPr>
        <w:rFonts w:ascii="Times New Roman" w:hAnsi="Times New Roman"/>
        <w:noProof/>
        <w:sz w:val="26"/>
        <w:szCs w:val="26"/>
      </w:rPr>
    </w:sdtEndPr>
    <w:sdtContent>
      <w:p w:rsidR="00F52004" w:rsidRPr="007F3323" w:rsidRDefault="005B0034">
        <w:pPr>
          <w:pStyle w:val="Header"/>
          <w:jc w:val="center"/>
          <w:rPr>
            <w:rFonts w:ascii="Times New Roman" w:hAnsi="Times New Roman"/>
            <w:sz w:val="26"/>
            <w:szCs w:val="26"/>
          </w:rPr>
        </w:pPr>
        <w:r w:rsidRPr="007F3323">
          <w:rPr>
            <w:rFonts w:ascii="Times New Roman" w:hAnsi="Times New Roman"/>
            <w:sz w:val="26"/>
            <w:szCs w:val="26"/>
          </w:rPr>
          <w:fldChar w:fldCharType="begin"/>
        </w:r>
        <w:r w:rsidRPr="007F3323">
          <w:rPr>
            <w:rFonts w:ascii="Times New Roman" w:hAnsi="Times New Roman"/>
            <w:sz w:val="26"/>
            <w:szCs w:val="26"/>
          </w:rPr>
          <w:instrText xml:space="preserve"> PAGE   \* MERGEFORMAT </w:instrText>
        </w:r>
        <w:r w:rsidRPr="007F3323">
          <w:rPr>
            <w:rFonts w:ascii="Times New Roman" w:hAnsi="Times New Roman"/>
            <w:sz w:val="26"/>
            <w:szCs w:val="26"/>
          </w:rPr>
          <w:fldChar w:fldCharType="separate"/>
        </w:r>
        <w:r w:rsidR="001A0177">
          <w:rPr>
            <w:rFonts w:ascii="Times New Roman" w:hAnsi="Times New Roman"/>
            <w:noProof/>
            <w:sz w:val="26"/>
            <w:szCs w:val="26"/>
          </w:rPr>
          <w:t>2</w:t>
        </w:r>
        <w:r w:rsidRPr="007F3323">
          <w:rPr>
            <w:rFonts w:ascii="Times New Roman" w:hAnsi="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89"/>
    <w:rsid w:val="00127AFC"/>
    <w:rsid w:val="00133FB4"/>
    <w:rsid w:val="00180789"/>
    <w:rsid w:val="001A0177"/>
    <w:rsid w:val="002F014B"/>
    <w:rsid w:val="003152E1"/>
    <w:rsid w:val="00435FA6"/>
    <w:rsid w:val="0050486F"/>
    <w:rsid w:val="005B0034"/>
    <w:rsid w:val="008E3F88"/>
    <w:rsid w:val="00A656BF"/>
    <w:rsid w:val="00A744BE"/>
    <w:rsid w:val="00B35535"/>
    <w:rsid w:val="00B56D9E"/>
    <w:rsid w:val="00B914D5"/>
    <w:rsid w:val="00CD0385"/>
    <w:rsid w:val="00E66329"/>
    <w:rsid w:val="00F4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89"/>
    <w:pPr>
      <w:spacing w:after="0" w:line="240" w:lineRule="auto"/>
    </w:pPr>
    <w:rPr>
      <w:rFonts w:ascii=".VnTime" w:eastAsia="Arial"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78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0789"/>
    <w:pPr>
      <w:tabs>
        <w:tab w:val="center" w:pos="4680"/>
        <w:tab w:val="right" w:pos="9360"/>
      </w:tabs>
    </w:pPr>
  </w:style>
  <w:style w:type="character" w:customStyle="1" w:styleId="HeaderChar">
    <w:name w:val="Header Char"/>
    <w:basedOn w:val="DefaultParagraphFont"/>
    <w:link w:val="Header"/>
    <w:uiPriority w:val="99"/>
    <w:rsid w:val="00180789"/>
    <w:rPr>
      <w:rFonts w:ascii=".VnTime" w:eastAsia="Arial" w:hAnsi=".VnTime" w:cs="Times New Roman"/>
      <w:szCs w:val="28"/>
    </w:rPr>
  </w:style>
  <w:style w:type="character" w:customStyle="1" w:styleId="fontstyle01">
    <w:name w:val="fontstyle01"/>
    <w:basedOn w:val="DefaultParagraphFont"/>
    <w:rsid w:val="00180789"/>
    <w:rPr>
      <w:rFonts w:ascii="Times New Roman" w:hAnsi="Times New Roman" w:cs="Times New Roman" w:hint="default"/>
      <w:b w:val="0"/>
      <w:bCs w:val="0"/>
      <w:i w:val="0"/>
      <w:iCs w:val="0"/>
      <w:color w:val="000000"/>
      <w:sz w:val="28"/>
      <w:szCs w:val="28"/>
    </w:rPr>
  </w:style>
  <w:style w:type="character" w:customStyle="1" w:styleId="Bodytext3">
    <w:name w:val="Body text (3)_"/>
    <w:link w:val="Bodytext30"/>
    <w:uiPriority w:val="99"/>
    <w:rsid w:val="00180789"/>
    <w:rPr>
      <w:sz w:val="20"/>
      <w:szCs w:val="20"/>
      <w:shd w:val="clear" w:color="auto" w:fill="FFFFFF"/>
    </w:rPr>
  </w:style>
  <w:style w:type="paragraph" w:customStyle="1" w:styleId="Bodytext30">
    <w:name w:val="Body text (3)"/>
    <w:basedOn w:val="Normal"/>
    <w:link w:val="Bodytext3"/>
    <w:uiPriority w:val="99"/>
    <w:rsid w:val="00180789"/>
    <w:pPr>
      <w:widowControl w:val="0"/>
      <w:shd w:val="clear" w:color="auto" w:fill="FFFFFF"/>
      <w:ind w:firstLine="220"/>
    </w:pPr>
    <w:rPr>
      <w:rFonts w:ascii="Times New Roman" w:eastAsiaTheme="minorHAnsi" w:hAnsi="Times New Roman" w:cstheme="minorBidi"/>
      <w:sz w:val="20"/>
      <w:szCs w:val="20"/>
    </w:rPr>
  </w:style>
  <w:style w:type="paragraph" w:styleId="BalloonText">
    <w:name w:val="Balloon Text"/>
    <w:basedOn w:val="Normal"/>
    <w:link w:val="BalloonTextChar"/>
    <w:uiPriority w:val="99"/>
    <w:semiHidden/>
    <w:unhideWhenUsed/>
    <w:rsid w:val="001A0177"/>
    <w:rPr>
      <w:rFonts w:ascii="Tahoma" w:hAnsi="Tahoma" w:cs="Tahoma"/>
      <w:sz w:val="16"/>
      <w:szCs w:val="16"/>
    </w:rPr>
  </w:style>
  <w:style w:type="character" w:customStyle="1" w:styleId="BalloonTextChar">
    <w:name w:val="Balloon Text Char"/>
    <w:basedOn w:val="DefaultParagraphFont"/>
    <w:link w:val="BalloonText"/>
    <w:uiPriority w:val="99"/>
    <w:semiHidden/>
    <w:rsid w:val="001A017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89"/>
    <w:pPr>
      <w:spacing w:after="0" w:line="240" w:lineRule="auto"/>
    </w:pPr>
    <w:rPr>
      <w:rFonts w:ascii=".VnTime" w:eastAsia="Arial"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789"/>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0789"/>
    <w:pPr>
      <w:tabs>
        <w:tab w:val="center" w:pos="4680"/>
        <w:tab w:val="right" w:pos="9360"/>
      </w:tabs>
    </w:pPr>
  </w:style>
  <w:style w:type="character" w:customStyle="1" w:styleId="HeaderChar">
    <w:name w:val="Header Char"/>
    <w:basedOn w:val="DefaultParagraphFont"/>
    <w:link w:val="Header"/>
    <w:uiPriority w:val="99"/>
    <w:rsid w:val="00180789"/>
    <w:rPr>
      <w:rFonts w:ascii=".VnTime" w:eastAsia="Arial" w:hAnsi=".VnTime" w:cs="Times New Roman"/>
      <w:szCs w:val="28"/>
    </w:rPr>
  </w:style>
  <w:style w:type="character" w:customStyle="1" w:styleId="fontstyle01">
    <w:name w:val="fontstyle01"/>
    <w:basedOn w:val="DefaultParagraphFont"/>
    <w:rsid w:val="00180789"/>
    <w:rPr>
      <w:rFonts w:ascii="Times New Roman" w:hAnsi="Times New Roman" w:cs="Times New Roman" w:hint="default"/>
      <w:b w:val="0"/>
      <w:bCs w:val="0"/>
      <w:i w:val="0"/>
      <w:iCs w:val="0"/>
      <w:color w:val="000000"/>
      <w:sz w:val="28"/>
      <w:szCs w:val="28"/>
    </w:rPr>
  </w:style>
  <w:style w:type="character" w:customStyle="1" w:styleId="Bodytext3">
    <w:name w:val="Body text (3)_"/>
    <w:link w:val="Bodytext30"/>
    <w:uiPriority w:val="99"/>
    <w:rsid w:val="00180789"/>
    <w:rPr>
      <w:sz w:val="20"/>
      <w:szCs w:val="20"/>
      <w:shd w:val="clear" w:color="auto" w:fill="FFFFFF"/>
    </w:rPr>
  </w:style>
  <w:style w:type="paragraph" w:customStyle="1" w:styleId="Bodytext30">
    <w:name w:val="Body text (3)"/>
    <w:basedOn w:val="Normal"/>
    <w:link w:val="Bodytext3"/>
    <w:uiPriority w:val="99"/>
    <w:rsid w:val="00180789"/>
    <w:pPr>
      <w:widowControl w:val="0"/>
      <w:shd w:val="clear" w:color="auto" w:fill="FFFFFF"/>
      <w:ind w:firstLine="220"/>
    </w:pPr>
    <w:rPr>
      <w:rFonts w:ascii="Times New Roman" w:eastAsiaTheme="minorHAnsi" w:hAnsi="Times New Roman" w:cstheme="minorBidi"/>
      <w:sz w:val="20"/>
      <w:szCs w:val="20"/>
    </w:rPr>
  </w:style>
  <w:style w:type="paragraph" w:styleId="BalloonText">
    <w:name w:val="Balloon Text"/>
    <w:basedOn w:val="Normal"/>
    <w:link w:val="BalloonTextChar"/>
    <w:uiPriority w:val="99"/>
    <w:semiHidden/>
    <w:unhideWhenUsed/>
    <w:rsid w:val="001A0177"/>
    <w:rPr>
      <w:rFonts w:ascii="Tahoma" w:hAnsi="Tahoma" w:cs="Tahoma"/>
      <w:sz w:val="16"/>
      <w:szCs w:val="16"/>
    </w:rPr>
  </w:style>
  <w:style w:type="character" w:customStyle="1" w:styleId="BalloonTextChar">
    <w:name w:val="Balloon Text Char"/>
    <w:basedOn w:val="DefaultParagraphFont"/>
    <w:link w:val="BalloonText"/>
    <w:uiPriority w:val="99"/>
    <w:semiHidden/>
    <w:rsid w:val="001A017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SHARP-PC</cp:lastModifiedBy>
  <cp:revision>8</cp:revision>
  <cp:lastPrinted>2023-04-04T01:21:00Z</cp:lastPrinted>
  <dcterms:created xsi:type="dcterms:W3CDTF">2023-04-03T15:53:00Z</dcterms:created>
  <dcterms:modified xsi:type="dcterms:W3CDTF">2023-04-04T01:26:00Z</dcterms:modified>
</cp:coreProperties>
</file>